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78" w:rsidRDefault="00D55886" w:rsidP="00D55886">
      <w:pPr>
        <w:jc w:val="center"/>
        <w:rPr>
          <w:rFonts w:ascii="Times New Roman" w:hAnsi="Times New Roman" w:cs="Times New Roman"/>
          <w:b/>
          <w:sz w:val="32"/>
          <w:u w:val="single"/>
        </w:rPr>
      </w:pPr>
      <w:r w:rsidRPr="00D55886">
        <w:rPr>
          <w:rFonts w:ascii="Times New Roman" w:hAnsi="Times New Roman" w:cs="Times New Roman"/>
          <w:b/>
          <w:sz w:val="32"/>
          <w:u w:val="single"/>
        </w:rPr>
        <w:t>INDIAN RUBBER INSTITUTE</w:t>
      </w:r>
    </w:p>
    <w:p w:rsidR="00D55886" w:rsidRPr="00863E61" w:rsidRDefault="00D55886" w:rsidP="00D55886">
      <w:pPr>
        <w:pStyle w:val="NoSpacing"/>
        <w:jc w:val="both"/>
        <w:rPr>
          <w:rFonts w:ascii="Algerian" w:hAnsi="Algerian" w:cs="Times New Roman"/>
          <w:sz w:val="28"/>
        </w:rPr>
      </w:pPr>
      <w:r w:rsidRPr="00863E61">
        <w:rPr>
          <w:rFonts w:ascii="Algerian" w:hAnsi="Algerian" w:cs="Times New Roman"/>
          <w:sz w:val="28"/>
        </w:rPr>
        <w:t>MINUTES OF THE TWENTY SEVENTH MEETING OF THE GOVERNING COUNCIL HELD AT</w:t>
      </w:r>
      <w:r w:rsidR="00B91FD6">
        <w:rPr>
          <w:rFonts w:ascii="Algerian" w:hAnsi="Algerian" w:cs="Times New Roman"/>
          <w:sz w:val="28"/>
        </w:rPr>
        <w:t xml:space="preserve"> 11 AM.ON SATU</w:t>
      </w:r>
      <w:r w:rsidR="00863E61" w:rsidRPr="00863E61">
        <w:rPr>
          <w:rFonts w:ascii="Algerian" w:hAnsi="Algerian" w:cs="Times New Roman"/>
          <w:sz w:val="28"/>
        </w:rPr>
        <w:t>RDAY 27</w:t>
      </w:r>
      <w:r w:rsidR="00863E61" w:rsidRPr="00863E61">
        <w:rPr>
          <w:rFonts w:ascii="Algerian" w:hAnsi="Algerian" w:cs="Times New Roman"/>
          <w:sz w:val="28"/>
          <w:vertAlign w:val="superscript"/>
        </w:rPr>
        <w:t>TH</w:t>
      </w:r>
      <w:r w:rsidR="00863E61" w:rsidRPr="00863E61">
        <w:rPr>
          <w:rFonts w:ascii="Algerian" w:hAnsi="Algerian" w:cs="Times New Roman"/>
          <w:sz w:val="28"/>
        </w:rPr>
        <w:t xml:space="preserve"> APRIL,2013 AT</w:t>
      </w:r>
      <w:r w:rsidRPr="00863E61">
        <w:rPr>
          <w:rFonts w:ascii="Algerian" w:hAnsi="Algerian" w:cs="Times New Roman"/>
          <w:sz w:val="28"/>
        </w:rPr>
        <w:t xml:space="preserve"> HOTEL GOLDEN PARKK </w:t>
      </w:r>
      <w:r w:rsidR="00863E61" w:rsidRPr="00863E61">
        <w:rPr>
          <w:rFonts w:ascii="Algerian" w:hAnsi="Algerian" w:cs="Times New Roman"/>
          <w:sz w:val="28"/>
        </w:rPr>
        <w:t>,13, HO CHI MINH SARANI. KOLKATA-700071</w:t>
      </w:r>
    </w:p>
    <w:p w:rsidR="00863E61" w:rsidRDefault="00863E61">
      <w:pPr>
        <w:pStyle w:val="NoSpacing"/>
        <w:jc w:val="both"/>
        <w:rPr>
          <w:rFonts w:ascii="Algerian" w:hAnsi="Algerian" w:cs="Times New Roman"/>
          <w:sz w:val="28"/>
        </w:rPr>
      </w:pPr>
    </w:p>
    <w:p w:rsidR="00863E61" w:rsidRDefault="00863E61" w:rsidP="00863E61">
      <w:pPr>
        <w:pStyle w:val="NoSpacing"/>
        <w:jc w:val="center"/>
        <w:rPr>
          <w:rFonts w:ascii="Times New Roman" w:hAnsi="Times New Roman" w:cs="Times New Roman"/>
          <w:sz w:val="28"/>
          <w:u w:val="single"/>
        </w:rPr>
      </w:pPr>
      <w:r w:rsidRPr="00863E61">
        <w:rPr>
          <w:rFonts w:ascii="Times New Roman" w:hAnsi="Times New Roman" w:cs="Times New Roman"/>
          <w:sz w:val="28"/>
          <w:u w:val="single"/>
        </w:rPr>
        <w:t>Member Present</w:t>
      </w:r>
    </w:p>
    <w:p w:rsidR="00863E61" w:rsidRDefault="00863E61" w:rsidP="00863E61">
      <w:pPr>
        <w:pStyle w:val="NoSpacing"/>
        <w:rPr>
          <w:rFonts w:ascii="Times New Roman" w:hAnsi="Times New Roman" w:cs="Times New Roman"/>
          <w:sz w:val="24"/>
        </w:rPr>
      </w:pPr>
      <w:r w:rsidRPr="00863E61">
        <w:rPr>
          <w:rFonts w:ascii="Times New Roman" w:hAnsi="Times New Roman" w:cs="Times New Roman"/>
          <w:sz w:val="24"/>
        </w:rPr>
        <w:t>1.</w:t>
      </w:r>
      <w:r>
        <w:rPr>
          <w:rFonts w:ascii="Times New Roman" w:hAnsi="Times New Roman" w:cs="Times New Roman"/>
          <w:sz w:val="24"/>
        </w:rPr>
        <w:t xml:space="preserve"> Dr.</w:t>
      </w:r>
      <w:r w:rsidR="00C831F8">
        <w:rPr>
          <w:rFonts w:ascii="Times New Roman" w:hAnsi="Times New Roman" w:cs="Times New Roman"/>
          <w:sz w:val="24"/>
        </w:rPr>
        <w:t xml:space="preserve"> </w:t>
      </w:r>
      <w:r>
        <w:rPr>
          <w:rFonts w:ascii="Times New Roman" w:hAnsi="Times New Roman" w:cs="Times New Roman"/>
          <w:sz w:val="24"/>
        </w:rPr>
        <w:t>R. Mukhopadhyay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Chairman</w:t>
      </w:r>
    </w:p>
    <w:p w:rsidR="00863E61" w:rsidRDefault="00863E61" w:rsidP="00863E61">
      <w:pPr>
        <w:pStyle w:val="NoSpacing"/>
        <w:rPr>
          <w:rFonts w:ascii="Times New Roman" w:hAnsi="Times New Roman" w:cs="Times New Roman"/>
          <w:sz w:val="24"/>
        </w:rPr>
      </w:pPr>
      <w:r>
        <w:rPr>
          <w:rFonts w:ascii="Times New Roman" w:hAnsi="Times New Roman" w:cs="Times New Roman"/>
          <w:sz w:val="24"/>
        </w:rPr>
        <w:t>2. Mr. V.K. Misra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Vice Chairman &amp;Ch. Of IRI Karnataka Br.</w:t>
      </w:r>
    </w:p>
    <w:p w:rsidR="00863E61" w:rsidRDefault="00863E61" w:rsidP="00863E61">
      <w:pPr>
        <w:pStyle w:val="NoSpacing"/>
        <w:rPr>
          <w:rFonts w:ascii="Times New Roman" w:hAnsi="Times New Roman" w:cs="Times New Roman"/>
          <w:sz w:val="24"/>
        </w:rPr>
      </w:pPr>
      <w:r>
        <w:rPr>
          <w:rFonts w:ascii="Times New Roman" w:hAnsi="Times New Roman" w:cs="Times New Roman"/>
          <w:sz w:val="24"/>
        </w:rPr>
        <w:t>3. Mr. P.K. Mohamed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Immedi</w:t>
      </w:r>
      <w:r w:rsidR="00906757">
        <w:rPr>
          <w:rFonts w:ascii="Times New Roman" w:hAnsi="Times New Roman" w:cs="Times New Roman"/>
          <w:sz w:val="24"/>
        </w:rPr>
        <w:t>ate Past Chairman</w:t>
      </w:r>
    </w:p>
    <w:p w:rsidR="00906757" w:rsidRDefault="00906757" w:rsidP="00863E61">
      <w:pPr>
        <w:pStyle w:val="NoSpacing"/>
        <w:rPr>
          <w:rFonts w:ascii="Times New Roman" w:hAnsi="Times New Roman" w:cs="Times New Roman"/>
          <w:sz w:val="24"/>
        </w:rPr>
      </w:pPr>
      <w:r>
        <w:rPr>
          <w:rFonts w:ascii="Times New Roman" w:hAnsi="Times New Roman" w:cs="Times New Roman"/>
          <w:sz w:val="24"/>
        </w:rPr>
        <w:t>4. Mr. A.P. Akhouri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Hony. Secy. &amp; Treasurer</w:t>
      </w:r>
    </w:p>
    <w:p w:rsidR="00355A71" w:rsidRDefault="00355A71" w:rsidP="00863E61">
      <w:pPr>
        <w:pStyle w:val="NoSpacing"/>
        <w:rPr>
          <w:rFonts w:ascii="Times New Roman" w:hAnsi="Times New Roman" w:cs="Times New Roman"/>
          <w:sz w:val="24"/>
        </w:rPr>
      </w:pPr>
      <w:r>
        <w:rPr>
          <w:rFonts w:ascii="Times New Roman" w:hAnsi="Times New Roman" w:cs="Times New Roman"/>
          <w:sz w:val="24"/>
        </w:rPr>
        <w:t>5. Mr. K. Janakar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Chairman IRI Chennai Br.</w:t>
      </w:r>
    </w:p>
    <w:p w:rsidR="00355A71" w:rsidRDefault="00355A71" w:rsidP="00863E61">
      <w:pPr>
        <w:pStyle w:val="NoSpacing"/>
        <w:rPr>
          <w:rFonts w:ascii="Times New Roman" w:hAnsi="Times New Roman" w:cs="Times New Roman"/>
          <w:sz w:val="24"/>
        </w:rPr>
      </w:pPr>
      <w:r>
        <w:rPr>
          <w:rFonts w:ascii="Times New Roman" w:hAnsi="Times New Roman" w:cs="Times New Roman"/>
          <w:sz w:val="24"/>
        </w:rPr>
        <w:t>6. Mr. P.K. Chatterjee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Chairman IRI Delhi Branch</w:t>
      </w:r>
    </w:p>
    <w:p w:rsidR="00355A71" w:rsidRDefault="00355A71" w:rsidP="00863E61">
      <w:pPr>
        <w:pStyle w:val="NoSpacing"/>
        <w:rPr>
          <w:rFonts w:ascii="Times New Roman" w:hAnsi="Times New Roman" w:cs="Times New Roman"/>
          <w:sz w:val="24"/>
        </w:rPr>
      </w:pPr>
      <w:r>
        <w:rPr>
          <w:rFonts w:ascii="Times New Roman" w:hAnsi="Times New Roman" w:cs="Times New Roman"/>
          <w:sz w:val="24"/>
        </w:rPr>
        <w:t>7. Mr. B. Dutta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Chairman IRI Kolkata Br.</w:t>
      </w:r>
    </w:p>
    <w:p w:rsidR="00355A71" w:rsidRDefault="00355A71" w:rsidP="00863E61">
      <w:pPr>
        <w:pStyle w:val="NoSpacing"/>
        <w:rPr>
          <w:rFonts w:ascii="Times New Roman" w:hAnsi="Times New Roman" w:cs="Times New Roman"/>
          <w:sz w:val="24"/>
        </w:rPr>
      </w:pPr>
      <w:r>
        <w:rPr>
          <w:rFonts w:ascii="Times New Roman" w:hAnsi="Times New Roman" w:cs="Times New Roman"/>
          <w:sz w:val="24"/>
        </w:rPr>
        <w:t>8. Mr. Manu M Patel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Past Chairman</w:t>
      </w:r>
    </w:p>
    <w:p w:rsidR="00355A71" w:rsidRDefault="00355A71" w:rsidP="00863E61">
      <w:pPr>
        <w:pStyle w:val="NoSpacing"/>
        <w:rPr>
          <w:rFonts w:ascii="Times New Roman" w:hAnsi="Times New Roman" w:cs="Times New Roman"/>
          <w:sz w:val="24"/>
        </w:rPr>
      </w:pPr>
      <w:r>
        <w:rPr>
          <w:rFonts w:ascii="Times New Roman" w:hAnsi="Times New Roman" w:cs="Times New Roman"/>
          <w:sz w:val="24"/>
        </w:rPr>
        <w:t>9.</w:t>
      </w:r>
      <w:r w:rsidR="00C831F8">
        <w:rPr>
          <w:rFonts w:ascii="Times New Roman" w:hAnsi="Times New Roman" w:cs="Times New Roman"/>
          <w:sz w:val="24"/>
        </w:rPr>
        <w:t xml:space="preserve"> </w:t>
      </w:r>
      <w:r w:rsidR="00B92A11">
        <w:rPr>
          <w:rFonts w:ascii="Times New Roman" w:hAnsi="Times New Roman" w:cs="Times New Roman"/>
          <w:sz w:val="24"/>
        </w:rPr>
        <w:t>Mr. S.A Shah</w:t>
      </w:r>
      <w:r w:rsidR="00B92A11">
        <w:rPr>
          <w:rFonts w:ascii="Times New Roman" w:hAnsi="Times New Roman" w:cs="Times New Roman"/>
          <w:sz w:val="24"/>
        </w:rPr>
        <w:tab/>
      </w:r>
      <w:r w:rsidR="00B92A11">
        <w:rPr>
          <w:rFonts w:ascii="Times New Roman" w:hAnsi="Times New Roman" w:cs="Times New Roman"/>
          <w:sz w:val="24"/>
        </w:rPr>
        <w:tab/>
      </w:r>
      <w:r w:rsidR="00B92A11">
        <w:rPr>
          <w:rFonts w:ascii="Times New Roman" w:hAnsi="Times New Roman" w:cs="Times New Roman"/>
          <w:sz w:val="24"/>
        </w:rPr>
        <w:tab/>
      </w:r>
      <w:r w:rsidR="00B92A11">
        <w:rPr>
          <w:rFonts w:ascii="Times New Roman" w:hAnsi="Times New Roman" w:cs="Times New Roman"/>
          <w:sz w:val="24"/>
        </w:rPr>
        <w:tab/>
      </w:r>
      <w:r w:rsidR="00B92A11">
        <w:rPr>
          <w:rFonts w:ascii="Times New Roman" w:hAnsi="Times New Roman" w:cs="Times New Roman"/>
          <w:sz w:val="24"/>
        </w:rPr>
        <w:tab/>
        <w:t>Vice Chairman IRI Mumbai Br.</w:t>
      </w:r>
    </w:p>
    <w:p w:rsidR="00B92A11" w:rsidRDefault="00B92A11" w:rsidP="00863E61">
      <w:pPr>
        <w:pStyle w:val="NoSpacing"/>
        <w:rPr>
          <w:rFonts w:ascii="Times New Roman" w:hAnsi="Times New Roman" w:cs="Times New Roman"/>
          <w:sz w:val="24"/>
        </w:rPr>
      </w:pPr>
      <w:r>
        <w:rPr>
          <w:rFonts w:ascii="Times New Roman" w:hAnsi="Times New Roman" w:cs="Times New Roman"/>
          <w:sz w:val="24"/>
        </w:rPr>
        <w:t>10. Mr. Anil Arora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Hony. Secy. IRI Delhi BR.</w:t>
      </w:r>
    </w:p>
    <w:p w:rsidR="00B92A11" w:rsidRDefault="00B92A11" w:rsidP="00863E61">
      <w:pPr>
        <w:pStyle w:val="NoSpacing"/>
        <w:rPr>
          <w:rFonts w:ascii="Times New Roman" w:hAnsi="Times New Roman" w:cs="Times New Roman"/>
          <w:sz w:val="24"/>
        </w:rPr>
      </w:pPr>
      <w:r>
        <w:rPr>
          <w:rFonts w:ascii="Times New Roman" w:hAnsi="Times New Roman" w:cs="Times New Roman"/>
          <w:sz w:val="24"/>
        </w:rPr>
        <w:t>11. Mr. Vasudeva Rao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Hony. Secy. IRI Kerala Br.</w:t>
      </w:r>
    </w:p>
    <w:p w:rsidR="00B92A11" w:rsidRDefault="00B92A11" w:rsidP="00863E61">
      <w:pPr>
        <w:pStyle w:val="NoSpacing"/>
        <w:rPr>
          <w:rFonts w:ascii="Times New Roman" w:hAnsi="Times New Roman" w:cs="Times New Roman"/>
          <w:sz w:val="24"/>
        </w:rPr>
      </w:pPr>
      <w:r>
        <w:rPr>
          <w:rFonts w:ascii="Times New Roman" w:hAnsi="Times New Roman" w:cs="Times New Roman"/>
          <w:sz w:val="24"/>
        </w:rPr>
        <w:t>12. Mr. Kiran Patel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Hony. Sec. IRI Mumbai Br.</w:t>
      </w:r>
    </w:p>
    <w:p w:rsidR="00B92A11" w:rsidRDefault="00B92A11" w:rsidP="00863E61">
      <w:pPr>
        <w:pStyle w:val="NoSpacing"/>
        <w:rPr>
          <w:rFonts w:ascii="Times New Roman" w:hAnsi="Times New Roman" w:cs="Times New Roman"/>
          <w:sz w:val="24"/>
        </w:rPr>
      </w:pPr>
      <w:r>
        <w:rPr>
          <w:rFonts w:ascii="Times New Roman" w:hAnsi="Times New Roman" w:cs="Times New Roman"/>
          <w:sz w:val="24"/>
        </w:rPr>
        <w:t>13. Mr. Ketan Kirit Shah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Member</w:t>
      </w:r>
    </w:p>
    <w:p w:rsidR="00B92A11" w:rsidRDefault="00B92A11" w:rsidP="00863E61">
      <w:pPr>
        <w:pStyle w:val="NoSpacing"/>
        <w:rPr>
          <w:rFonts w:ascii="Times New Roman" w:hAnsi="Times New Roman" w:cs="Times New Roman"/>
          <w:sz w:val="24"/>
        </w:rPr>
      </w:pPr>
      <w:r>
        <w:rPr>
          <w:rFonts w:ascii="Times New Roman" w:hAnsi="Times New Roman" w:cs="Times New Roman"/>
          <w:sz w:val="24"/>
        </w:rPr>
        <w:t>14. Dr. Samar Bandopadhyay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Hony. Sec. IRI Rajasthan Br.</w:t>
      </w:r>
    </w:p>
    <w:p w:rsidR="00B92A11" w:rsidRDefault="00B92A11" w:rsidP="00863E61">
      <w:pPr>
        <w:pStyle w:val="NoSpacing"/>
        <w:rPr>
          <w:rFonts w:ascii="Times New Roman" w:hAnsi="Times New Roman" w:cs="Times New Roman"/>
          <w:sz w:val="24"/>
        </w:rPr>
      </w:pPr>
      <w:r>
        <w:rPr>
          <w:rFonts w:ascii="Times New Roman" w:hAnsi="Times New Roman" w:cs="Times New Roman"/>
          <w:sz w:val="24"/>
        </w:rPr>
        <w:t>15. Prof. D. Khastgir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Controller</w:t>
      </w:r>
      <w:r w:rsidR="00BD248C">
        <w:rPr>
          <w:rFonts w:ascii="Times New Roman" w:hAnsi="Times New Roman" w:cs="Times New Roman"/>
          <w:sz w:val="24"/>
        </w:rPr>
        <w:t>, IRI</w:t>
      </w:r>
      <w:r>
        <w:rPr>
          <w:rFonts w:ascii="Times New Roman" w:hAnsi="Times New Roman" w:cs="Times New Roman"/>
          <w:sz w:val="24"/>
        </w:rPr>
        <w:t xml:space="preserve"> Exam, RTC.IIT. Kharagpur</w:t>
      </w:r>
    </w:p>
    <w:p w:rsidR="00B92A11" w:rsidRDefault="00B92A11" w:rsidP="00863E61">
      <w:pPr>
        <w:pStyle w:val="NoSpacing"/>
        <w:rPr>
          <w:rFonts w:ascii="Times New Roman" w:hAnsi="Times New Roman" w:cs="Times New Roman"/>
          <w:sz w:val="24"/>
        </w:rPr>
      </w:pPr>
      <w:r>
        <w:rPr>
          <w:rFonts w:ascii="Times New Roman" w:hAnsi="Times New Roman" w:cs="Times New Roman"/>
          <w:sz w:val="24"/>
        </w:rPr>
        <w:t xml:space="preserve">16. </w:t>
      </w:r>
      <w:r w:rsidR="008248D1">
        <w:rPr>
          <w:rFonts w:ascii="Times New Roman" w:hAnsi="Times New Roman" w:cs="Times New Roman"/>
          <w:sz w:val="24"/>
        </w:rPr>
        <w:t>Prof. T.K. Chaki</w:t>
      </w:r>
      <w:r w:rsidR="008248D1">
        <w:rPr>
          <w:rFonts w:ascii="Times New Roman" w:hAnsi="Times New Roman" w:cs="Times New Roman"/>
          <w:sz w:val="24"/>
        </w:rPr>
        <w:tab/>
      </w:r>
      <w:r w:rsidR="008248D1">
        <w:rPr>
          <w:rFonts w:ascii="Times New Roman" w:hAnsi="Times New Roman" w:cs="Times New Roman"/>
          <w:sz w:val="24"/>
        </w:rPr>
        <w:tab/>
      </w:r>
      <w:r w:rsidR="008248D1">
        <w:rPr>
          <w:rFonts w:ascii="Times New Roman" w:hAnsi="Times New Roman" w:cs="Times New Roman"/>
          <w:sz w:val="24"/>
        </w:rPr>
        <w:tab/>
      </w:r>
      <w:r w:rsidR="008248D1">
        <w:rPr>
          <w:rFonts w:ascii="Times New Roman" w:hAnsi="Times New Roman" w:cs="Times New Roman"/>
          <w:sz w:val="24"/>
        </w:rPr>
        <w:tab/>
      </w:r>
      <w:r w:rsidR="008248D1">
        <w:rPr>
          <w:rFonts w:ascii="Times New Roman" w:hAnsi="Times New Roman" w:cs="Times New Roman"/>
          <w:sz w:val="24"/>
        </w:rPr>
        <w:tab/>
        <w:t>RTC.IIT Kharagpur</w:t>
      </w:r>
    </w:p>
    <w:p w:rsidR="008248D1" w:rsidRDefault="008248D1" w:rsidP="00863E61">
      <w:pPr>
        <w:pStyle w:val="NoSpacing"/>
        <w:rPr>
          <w:rFonts w:ascii="Times New Roman" w:hAnsi="Times New Roman" w:cs="Times New Roman"/>
          <w:sz w:val="24"/>
        </w:rPr>
      </w:pPr>
      <w:r>
        <w:rPr>
          <w:rFonts w:ascii="Times New Roman" w:hAnsi="Times New Roman" w:cs="Times New Roman"/>
          <w:sz w:val="24"/>
        </w:rPr>
        <w:t>17. Prof. Dipankar Chattopadhyay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Dept. of Plastics &amp; Rubber C.U</w:t>
      </w:r>
    </w:p>
    <w:p w:rsidR="008248D1" w:rsidRDefault="008248D1" w:rsidP="00863E61">
      <w:pPr>
        <w:pStyle w:val="NoSpacing"/>
        <w:rPr>
          <w:rFonts w:ascii="Times New Roman" w:hAnsi="Times New Roman" w:cs="Times New Roman"/>
          <w:sz w:val="24"/>
        </w:rPr>
      </w:pPr>
      <w:r>
        <w:rPr>
          <w:rFonts w:ascii="Times New Roman" w:hAnsi="Times New Roman" w:cs="Times New Roman"/>
          <w:sz w:val="24"/>
        </w:rPr>
        <w:t>18. Dr. Abhijit Bandopadhyay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Dept. of Plastics &amp; Rubber C.U</w:t>
      </w:r>
      <w:r w:rsidR="009E6960">
        <w:rPr>
          <w:rFonts w:ascii="Times New Roman" w:hAnsi="Times New Roman" w:cs="Times New Roman"/>
          <w:sz w:val="24"/>
        </w:rPr>
        <w:t xml:space="preserve">, </w:t>
      </w:r>
    </w:p>
    <w:p w:rsidR="008248D1" w:rsidRDefault="008248D1" w:rsidP="00863E61">
      <w:pPr>
        <w:pStyle w:val="NoSpacing"/>
        <w:rPr>
          <w:rFonts w:ascii="Times New Roman" w:hAnsi="Times New Roman" w:cs="Times New Roman"/>
          <w:sz w:val="24"/>
        </w:rPr>
      </w:pPr>
      <w:r>
        <w:rPr>
          <w:rFonts w:ascii="Times New Roman" w:hAnsi="Times New Roman" w:cs="Times New Roman"/>
          <w:sz w:val="24"/>
        </w:rPr>
        <w:t>19. Dr. R. Panda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IRI Kolkata Br.</w:t>
      </w:r>
    </w:p>
    <w:p w:rsidR="008248D1" w:rsidRDefault="008248D1" w:rsidP="00863E61">
      <w:pPr>
        <w:pStyle w:val="NoSpacing"/>
        <w:rPr>
          <w:rFonts w:ascii="Times New Roman" w:hAnsi="Times New Roman" w:cs="Times New Roman"/>
          <w:sz w:val="24"/>
        </w:rPr>
      </w:pPr>
      <w:r>
        <w:rPr>
          <w:rFonts w:ascii="Times New Roman" w:hAnsi="Times New Roman" w:cs="Times New Roman"/>
          <w:sz w:val="24"/>
        </w:rPr>
        <w:t>20. Mr. A. Ghosh Dastidar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IRI Kolkata Br.</w:t>
      </w:r>
    </w:p>
    <w:p w:rsidR="008248D1" w:rsidRDefault="008248D1" w:rsidP="00863E61">
      <w:pPr>
        <w:pStyle w:val="NoSpacing"/>
        <w:rPr>
          <w:rFonts w:ascii="Times New Roman" w:hAnsi="Times New Roman" w:cs="Times New Roman"/>
          <w:sz w:val="24"/>
        </w:rPr>
      </w:pPr>
      <w:r>
        <w:rPr>
          <w:rFonts w:ascii="Times New Roman" w:hAnsi="Times New Roman" w:cs="Times New Roman"/>
          <w:sz w:val="24"/>
        </w:rPr>
        <w:t>21. Mr. Debashish Ghosh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IRI Kolkata Br.</w:t>
      </w:r>
    </w:p>
    <w:p w:rsidR="008248D1" w:rsidRDefault="008248D1" w:rsidP="00863E61">
      <w:pPr>
        <w:pStyle w:val="NoSpacing"/>
        <w:rPr>
          <w:rFonts w:ascii="Times New Roman" w:hAnsi="Times New Roman" w:cs="Times New Roman"/>
          <w:sz w:val="24"/>
        </w:rPr>
      </w:pPr>
      <w:r>
        <w:rPr>
          <w:rFonts w:ascii="Times New Roman" w:hAnsi="Times New Roman" w:cs="Times New Roman"/>
          <w:sz w:val="24"/>
        </w:rPr>
        <w:t>22. Mr. Amitava Pal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IRI Kolkata Br.</w:t>
      </w:r>
    </w:p>
    <w:p w:rsidR="008248D1" w:rsidRDefault="008248D1" w:rsidP="00863E61">
      <w:pPr>
        <w:pStyle w:val="NoSpacing"/>
        <w:rPr>
          <w:rFonts w:ascii="Times New Roman" w:hAnsi="Times New Roman" w:cs="Times New Roman"/>
          <w:sz w:val="24"/>
        </w:rPr>
      </w:pPr>
      <w:r>
        <w:rPr>
          <w:rFonts w:ascii="Times New Roman" w:hAnsi="Times New Roman" w:cs="Times New Roman"/>
          <w:sz w:val="24"/>
        </w:rPr>
        <w:t>23. Mr. D.K. Bhaumik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IRI Kolkata Br.</w:t>
      </w:r>
    </w:p>
    <w:p w:rsidR="00E61248" w:rsidRDefault="00E61248" w:rsidP="00863E61">
      <w:pPr>
        <w:pStyle w:val="NoSpacing"/>
        <w:rPr>
          <w:rFonts w:ascii="Times New Roman" w:hAnsi="Times New Roman" w:cs="Times New Roman"/>
          <w:sz w:val="24"/>
        </w:rPr>
      </w:pPr>
      <w:r>
        <w:rPr>
          <w:rFonts w:ascii="Times New Roman" w:hAnsi="Times New Roman" w:cs="Times New Roman"/>
          <w:sz w:val="24"/>
        </w:rPr>
        <w:t>24. Mr. Vinod Bhimrajka</w:t>
      </w:r>
    </w:p>
    <w:p w:rsidR="00E61248" w:rsidRPr="00E61248" w:rsidRDefault="00E61248" w:rsidP="00E61248">
      <w:pPr>
        <w:pStyle w:val="NoSpacing"/>
        <w:jc w:val="center"/>
        <w:rPr>
          <w:rFonts w:ascii="Times New Roman" w:hAnsi="Times New Roman" w:cs="Times New Roman"/>
          <w:b/>
          <w:sz w:val="24"/>
          <w:u w:val="single"/>
        </w:rPr>
      </w:pPr>
    </w:p>
    <w:p w:rsidR="00E61248" w:rsidRDefault="00E61248" w:rsidP="00E61248">
      <w:pPr>
        <w:pStyle w:val="NoSpacing"/>
        <w:jc w:val="center"/>
        <w:rPr>
          <w:rFonts w:ascii="Times New Roman" w:hAnsi="Times New Roman" w:cs="Times New Roman"/>
          <w:b/>
          <w:sz w:val="24"/>
          <w:u w:val="single"/>
        </w:rPr>
      </w:pPr>
      <w:r w:rsidRPr="00E61248">
        <w:rPr>
          <w:rFonts w:ascii="Times New Roman" w:hAnsi="Times New Roman" w:cs="Times New Roman"/>
          <w:b/>
          <w:sz w:val="24"/>
          <w:u w:val="single"/>
        </w:rPr>
        <w:t>Leave of absence granted to</w:t>
      </w:r>
    </w:p>
    <w:p w:rsidR="00BF7BF8" w:rsidRDefault="00BF7BF8" w:rsidP="00E61248">
      <w:pPr>
        <w:pStyle w:val="NoSpacing"/>
        <w:jc w:val="center"/>
        <w:rPr>
          <w:rFonts w:ascii="Times New Roman" w:hAnsi="Times New Roman" w:cs="Times New Roman"/>
          <w:b/>
          <w:sz w:val="24"/>
          <w:u w:val="single"/>
        </w:rPr>
      </w:pPr>
    </w:p>
    <w:p w:rsidR="00E61248" w:rsidRDefault="00E61248" w:rsidP="00E61248">
      <w:pPr>
        <w:pStyle w:val="NoSpacing"/>
        <w:jc w:val="both"/>
        <w:rPr>
          <w:rFonts w:ascii="Times New Roman" w:hAnsi="Times New Roman" w:cs="Times New Roman"/>
          <w:sz w:val="24"/>
        </w:rPr>
      </w:pPr>
      <w:r>
        <w:rPr>
          <w:rFonts w:ascii="Times New Roman" w:hAnsi="Times New Roman" w:cs="Times New Roman"/>
          <w:sz w:val="24"/>
        </w:rPr>
        <w:t>1. Mr. Zachariah George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Past Chairman</w:t>
      </w:r>
    </w:p>
    <w:p w:rsidR="00E61248" w:rsidRDefault="00E61248" w:rsidP="00E61248">
      <w:pPr>
        <w:pStyle w:val="NoSpacing"/>
        <w:jc w:val="both"/>
        <w:rPr>
          <w:rFonts w:ascii="Times New Roman" w:hAnsi="Times New Roman" w:cs="Times New Roman"/>
          <w:sz w:val="24"/>
        </w:rPr>
      </w:pPr>
      <w:r>
        <w:rPr>
          <w:rFonts w:ascii="Times New Roman" w:hAnsi="Times New Roman" w:cs="Times New Roman"/>
          <w:sz w:val="24"/>
        </w:rPr>
        <w:t>2. Dr. N. M Mathew</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Chairman, IRI Kerala Br.</w:t>
      </w:r>
    </w:p>
    <w:p w:rsidR="00E61248" w:rsidRDefault="00E61248" w:rsidP="00E61248">
      <w:pPr>
        <w:pStyle w:val="NoSpacing"/>
        <w:jc w:val="both"/>
        <w:rPr>
          <w:rFonts w:ascii="Times New Roman" w:hAnsi="Times New Roman" w:cs="Times New Roman"/>
          <w:sz w:val="24"/>
        </w:rPr>
      </w:pPr>
    </w:p>
    <w:p w:rsidR="00E61248" w:rsidRDefault="006F19C2" w:rsidP="00E61248">
      <w:pPr>
        <w:pStyle w:val="NoSpacing"/>
        <w:jc w:val="both"/>
        <w:rPr>
          <w:rFonts w:ascii="Times New Roman" w:hAnsi="Times New Roman" w:cs="Times New Roman"/>
          <w:sz w:val="24"/>
        </w:rPr>
      </w:pPr>
      <w:r>
        <w:rPr>
          <w:rFonts w:ascii="Times New Roman" w:hAnsi="Times New Roman" w:cs="Times New Roman"/>
          <w:sz w:val="24"/>
        </w:rPr>
        <w:t xml:space="preserve">1. </w:t>
      </w:r>
      <w:r w:rsidR="00E61248">
        <w:rPr>
          <w:rFonts w:ascii="Times New Roman" w:hAnsi="Times New Roman" w:cs="Times New Roman"/>
          <w:sz w:val="24"/>
        </w:rPr>
        <w:t>Minutes of the Twenty sixth meeting of the Governing Council held at New Delhi on 6</w:t>
      </w:r>
      <w:r w:rsidR="00E61248" w:rsidRPr="00E61248">
        <w:rPr>
          <w:rFonts w:ascii="Times New Roman" w:hAnsi="Times New Roman" w:cs="Times New Roman"/>
          <w:sz w:val="24"/>
          <w:vertAlign w:val="superscript"/>
        </w:rPr>
        <w:t>th</w:t>
      </w:r>
      <w:r w:rsidR="00E61248">
        <w:rPr>
          <w:rFonts w:ascii="Times New Roman" w:hAnsi="Times New Roman" w:cs="Times New Roman"/>
          <w:sz w:val="24"/>
        </w:rPr>
        <w:t xml:space="preserve"> October, 2013 at Room </w:t>
      </w:r>
      <w:r w:rsidR="00190BFE">
        <w:rPr>
          <w:rFonts w:ascii="Times New Roman" w:hAnsi="Times New Roman" w:cs="Times New Roman"/>
          <w:sz w:val="24"/>
        </w:rPr>
        <w:t>Mahogany</w:t>
      </w:r>
      <w:r>
        <w:rPr>
          <w:rFonts w:ascii="Times New Roman" w:hAnsi="Times New Roman" w:cs="Times New Roman"/>
          <w:sz w:val="24"/>
        </w:rPr>
        <w:t>, India Habitat Centre gate no-3, Lodhi Road, New Delhi- 110013, which was circulated on 14</w:t>
      </w:r>
      <w:r w:rsidRPr="006F19C2">
        <w:rPr>
          <w:rFonts w:ascii="Times New Roman" w:hAnsi="Times New Roman" w:cs="Times New Roman"/>
          <w:sz w:val="24"/>
          <w:vertAlign w:val="superscript"/>
        </w:rPr>
        <w:t>th</w:t>
      </w:r>
      <w:r>
        <w:rPr>
          <w:rFonts w:ascii="Times New Roman" w:hAnsi="Times New Roman" w:cs="Times New Roman"/>
          <w:sz w:val="24"/>
        </w:rPr>
        <w:t xml:space="preserve"> March 2013 was confined unanimously.</w:t>
      </w:r>
    </w:p>
    <w:p w:rsidR="006F19C2" w:rsidRDefault="006F19C2" w:rsidP="00E61248">
      <w:pPr>
        <w:pStyle w:val="NoSpacing"/>
        <w:jc w:val="both"/>
        <w:rPr>
          <w:rFonts w:ascii="Times New Roman" w:hAnsi="Times New Roman" w:cs="Times New Roman"/>
          <w:sz w:val="24"/>
        </w:rPr>
      </w:pPr>
    </w:p>
    <w:p w:rsidR="006F19C2" w:rsidRDefault="00BD248C" w:rsidP="00E61248">
      <w:pPr>
        <w:pStyle w:val="NoSpacing"/>
        <w:jc w:val="both"/>
        <w:rPr>
          <w:rFonts w:ascii="Times New Roman" w:hAnsi="Times New Roman" w:cs="Times New Roman"/>
          <w:sz w:val="24"/>
        </w:rPr>
      </w:pPr>
      <w:r>
        <w:rPr>
          <w:rFonts w:ascii="Times New Roman" w:hAnsi="Times New Roman" w:cs="Times New Roman"/>
          <w:sz w:val="24"/>
        </w:rPr>
        <w:t>2. Hony. Secy</w:t>
      </w:r>
      <w:r w:rsidR="00893151">
        <w:rPr>
          <w:rFonts w:ascii="Times New Roman" w:hAnsi="Times New Roman" w:cs="Times New Roman"/>
          <w:sz w:val="24"/>
        </w:rPr>
        <w:t>.</w:t>
      </w:r>
      <w:r>
        <w:rPr>
          <w:rFonts w:ascii="Times New Roman" w:hAnsi="Times New Roman" w:cs="Times New Roman"/>
          <w:sz w:val="24"/>
        </w:rPr>
        <w:t xml:space="preserve"> informe</w:t>
      </w:r>
      <w:r w:rsidR="006F19C2">
        <w:rPr>
          <w:rFonts w:ascii="Times New Roman" w:hAnsi="Times New Roman" w:cs="Times New Roman"/>
          <w:sz w:val="24"/>
        </w:rPr>
        <w:t>d the council that in terms of decision taken by Governing Council</w:t>
      </w:r>
      <w:r w:rsidR="009E6960">
        <w:rPr>
          <w:rFonts w:ascii="Times New Roman" w:hAnsi="Times New Roman" w:cs="Times New Roman"/>
          <w:sz w:val="24"/>
        </w:rPr>
        <w:t xml:space="preserve"> in its earlier meeting at New Delhi, the matter towards (a) refund of amount deposited as advance tax due A/Y 2011 -12 and (b) avoiding </w:t>
      </w:r>
      <w:r w:rsidR="009E6960" w:rsidRPr="00866958">
        <w:rPr>
          <w:rFonts w:ascii="Times New Roman" w:hAnsi="Times New Roman" w:cs="Times New Roman"/>
          <w:sz w:val="24"/>
        </w:rPr>
        <w:t>scr</w:t>
      </w:r>
      <w:r w:rsidR="00866958" w:rsidRPr="00866958">
        <w:rPr>
          <w:rFonts w:ascii="Times New Roman" w:hAnsi="Times New Roman" w:cs="Times New Roman"/>
          <w:sz w:val="24"/>
        </w:rPr>
        <w:t>utiny</w:t>
      </w:r>
      <w:r w:rsidR="00866958">
        <w:rPr>
          <w:rFonts w:ascii="Times New Roman" w:hAnsi="Times New Roman" w:cs="Times New Roman"/>
          <w:sz w:val="24"/>
        </w:rPr>
        <w:t xml:space="preserve"> assessment is being pursued regularly effort is on to </w:t>
      </w:r>
      <w:r w:rsidR="00866958">
        <w:rPr>
          <w:rFonts w:ascii="Times New Roman" w:hAnsi="Times New Roman" w:cs="Times New Roman"/>
          <w:sz w:val="24"/>
        </w:rPr>
        <w:lastRenderedPageBreak/>
        <w:t xml:space="preserve">ensure it is finalized before the officials are transferred . Chairman is being kept informed of the developments.  </w:t>
      </w:r>
    </w:p>
    <w:p w:rsidR="00866958" w:rsidRDefault="00866958" w:rsidP="002203A5">
      <w:pPr>
        <w:pStyle w:val="NoSpacing"/>
        <w:jc w:val="both"/>
        <w:rPr>
          <w:rFonts w:ascii="Times New Roman" w:hAnsi="Times New Roman" w:cs="Times New Roman"/>
          <w:sz w:val="24"/>
        </w:rPr>
      </w:pPr>
      <w:r>
        <w:rPr>
          <w:rFonts w:ascii="Times New Roman" w:hAnsi="Times New Roman" w:cs="Times New Roman"/>
          <w:sz w:val="24"/>
        </w:rPr>
        <w:t>3. Governing Council appointing Mr. Sanjoy Nandi F C A (Chartered Accountant) 520, Kastha Danga Road, Oxytown, Behala , Kolkata- 700061for consolidation and auditing of IRI accounts</w:t>
      </w:r>
      <w:r w:rsidR="00416DC3">
        <w:rPr>
          <w:rFonts w:ascii="Times New Roman" w:hAnsi="Times New Roman" w:cs="Times New Roman"/>
          <w:sz w:val="24"/>
        </w:rPr>
        <w:t xml:space="preserve"> and all income tax matters. This may be placed at AGM to get </w:t>
      </w:r>
      <w:r w:rsidR="008A6945">
        <w:rPr>
          <w:rFonts w:ascii="Times New Roman" w:hAnsi="Times New Roman" w:cs="Times New Roman"/>
          <w:sz w:val="24"/>
        </w:rPr>
        <w:t>it approved.</w:t>
      </w:r>
    </w:p>
    <w:p w:rsidR="008A6945" w:rsidRDefault="008A6945" w:rsidP="00E61248">
      <w:pPr>
        <w:pStyle w:val="NoSpacing"/>
        <w:jc w:val="both"/>
        <w:rPr>
          <w:rFonts w:ascii="Times New Roman" w:hAnsi="Times New Roman" w:cs="Times New Roman"/>
          <w:sz w:val="24"/>
        </w:rPr>
      </w:pPr>
    </w:p>
    <w:p w:rsidR="008A6945" w:rsidRDefault="008A6945" w:rsidP="00E61248">
      <w:pPr>
        <w:pStyle w:val="NoSpacing"/>
        <w:jc w:val="both"/>
        <w:rPr>
          <w:rFonts w:ascii="Times New Roman" w:hAnsi="Times New Roman" w:cs="Times New Roman"/>
          <w:sz w:val="24"/>
        </w:rPr>
      </w:pPr>
      <w:r>
        <w:rPr>
          <w:rFonts w:ascii="Times New Roman" w:hAnsi="Times New Roman" w:cs="Times New Roman"/>
          <w:sz w:val="24"/>
        </w:rPr>
        <w:t>4. Governing Council ratified the amended Memorandum Of Association &amp; Regulation of Indian Rubber Institute which has been approved by the office of the Registrar of Firms, Societies, &amp; Non Trading Corporation, W.B. vide memo no- S / 309 dated 12</w:t>
      </w:r>
      <w:r w:rsidRPr="008A6945">
        <w:rPr>
          <w:rFonts w:ascii="Times New Roman" w:hAnsi="Times New Roman" w:cs="Times New Roman"/>
          <w:sz w:val="24"/>
          <w:vertAlign w:val="superscript"/>
        </w:rPr>
        <w:t>th</w:t>
      </w:r>
      <w:r>
        <w:rPr>
          <w:rFonts w:ascii="Times New Roman" w:hAnsi="Times New Roman" w:cs="Times New Roman"/>
          <w:sz w:val="24"/>
        </w:rPr>
        <w:t xml:space="preserve"> November, 2012 and S / 337 dated 13</w:t>
      </w:r>
      <w:r w:rsidRPr="008A6945">
        <w:rPr>
          <w:rFonts w:ascii="Times New Roman" w:hAnsi="Times New Roman" w:cs="Times New Roman"/>
          <w:sz w:val="24"/>
          <w:vertAlign w:val="superscript"/>
        </w:rPr>
        <w:t>th</w:t>
      </w:r>
      <w:r>
        <w:rPr>
          <w:rFonts w:ascii="Times New Roman" w:hAnsi="Times New Roman" w:cs="Times New Roman"/>
          <w:sz w:val="24"/>
        </w:rPr>
        <w:t xml:space="preserve"> December 2012 and recorded at their office on 9</w:t>
      </w:r>
      <w:r w:rsidRPr="008A6945">
        <w:rPr>
          <w:rFonts w:ascii="Times New Roman" w:hAnsi="Times New Roman" w:cs="Times New Roman"/>
          <w:sz w:val="24"/>
          <w:vertAlign w:val="superscript"/>
        </w:rPr>
        <w:t>th</w:t>
      </w:r>
      <w:r>
        <w:rPr>
          <w:rFonts w:ascii="Times New Roman" w:hAnsi="Times New Roman" w:cs="Times New Roman"/>
          <w:sz w:val="24"/>
        </w:rPr>
        <w:t xml:space="preserve"> November 2012 &amp; 12</w:t>
      </w:r>
      <w:r w:rsidRPr="008A6945">
        <w:rPr>
          <w:rFonts w:ascii="Times New Roman" w:hAnsi="Times New Roman" w:cs="Times New Roman"/>
          <w:sz w:val="24"/>
          <w:vertAlign w:val="superscript"/>
        </w:rPr>
        <w:t>th</w:t>
      </w:r>
      <w:r>
        <w:rPr>
          <w:rFonts w:ascii="Times New Roman" w:hAnsi="Times New Roman" w:cs="Times New Roman"/>
          <w:sz w:val="24"/>
        </w:rPr>
        <w:t xml:space="preserve"> December 2012 respectively. This has already been circulated on 15</w:t>
      </w:r>
      <w:r w:rsidRPr="008A6945">
        <w:rPr>
          <w:rFonts w:ascii="Times New Roman" w:hAnsi="Times New Roman" w:cs="Times New Roman"/>
          <w:sz w:val="24"/>
          <w:vertAlign w:val="superscript"/>
        </w:rPr>
        <w:t>th</w:t>
      </w:r>
      <w:r>
        <w:rPr>
          <w:rFonts w:ascii="Times New Roman" w:hAnsi="Times New Roman" w:cs="Times New Roman"/>
          <w:sz w:val="24"/>
        </w:rPr>
        <w:t xml:space="preserve"> March 2013 to all the Branches as well as the member of the Gov. Council. All are requested to kindly go through the same minutes, to follow its rules &amp; regulations.</w:t>
      </w:r>
    </w:p>
    <w:p w:rsidR="008A6945" w:rsidRDefault="008A6945" w:rsidP="00E61248">
      <w:pPr>
        <w:pStyle w:val="NoSpacing"/>
        <w:jc w:val="both"/>
        <w:rPr>
          <w:rFonts w:ascii="Times New Roman" w:hAnsi="Times New Roman" w:cs="Times New Roman"/>
          <w:sz w:val="24"/>
        </w:rPr>
      </w:pPr>
    </w:p>
    <w:p w:rsidR="008A6945" w:rsidRDefault="008A6945" w:rsidP="00E61248">
      <w:pPr>
        <w:pStyle w:val="NoSpacing"/>
        <w:jc w:val="both"/>
        <w:rPr>
          <w:rFonts w:ascii="Times New Roman" w:hAnsi="Times New Roman" w:cs="Times New Roman"/>
          <w:sz w:val="24"/>
        </w:rPr>
      </w:pPr>
      <w:r>
        <w:rPr>
          <w:rFonts w:ascii="Times New Roman" w:hAnsi="Times New Roman" w:cs="Times New Roman"/>
          <w:sz w:val="24"/>
        </w:rPr>
        <w:t>5. Governing Council felt that due to shortage of manpower the election be conducted</w:t>
      </w:r>
      <w:r w:rsidR="00BC7A34">
        <w:rPr>
          <w:rFonts w:ascii="Times New Roman" w:hAnsi="Times New Roman" w:cs="Times New Roman"/>
          <w:sz w:val="24"/>
        </w:rPr>
        <w:t xml:space="preserve"> </w:t>
      </w:r>
      <w:r w:rsidR="009C5614">
        <w:rPr>
          <w:rFonts w:ascii="Times New Roman" w:hAnsi="Times New Roman" w:cs="Times New Roman"/>
          <w:sz w:val="24"/>
        </w:rPr>
        <w:t>in the Branches as per earlier practice and there is no need to form by law.</w:t>
      </w:r>
    </w:p>
    <w:p w:rsidR="009C5614" w:rsidRDefault="009C5614" w:rsidP="00E61248">
      <w:pPr>
        <w:pStyle w:val="NoSpacing"/>
        <w:jc w:val="both"/>
        <w:rPr>
          <w:rFonts w:ascii="Times New Roman" w:hAnsi="Times New Roman" w:cs="Times New Roman"/>
          <w:sz w:val="24"/>
        </w:rPr>
      </w:pPr>
    </w:p>
    <w:p w:rsidR="009C5614" w:rsidRDefault="009C5614" w:rsidP="00E61248">
      <w:pPr>
        <w:pStyle w:val="NoSpacing"/>
        <w:jc w:val="both"/>
        <w:rPr>
          <w:rFonts w:ascii="Times New Roman" w:hAnsi="Times New Roman" w:cs="Times New Roman"/>
          <w:sz w:val="24"/>
        </w:rPr>
      </w:pPr>
      <w:r>
        <w:rPr>
          <w:rFonts w:ascii="Times New Roman" w:hAnsi="Times New Roman" w:cs="Times New Roman"/>
          <w:sz w:val="24"/>
        </w:rPr>
        <w:t>6. The Governing Council unanimously decided that all the Branches will held Annual General meeting on 31</w:t>
      </w:r>
      <w:r w:rsidRPr="009C5614">
        <w:rPr>
          <w:rFonts w:ascii="Times New Roman" w:hAnsi="Times New Roman" w:cs="Times New Roman"/>
          <w:sz w:val="24"/>
          <w:vertAlign w:val="superscript"/>
        </w:rPr>
        <w:t>st</w:t>
      </w:r>
      <w:r>
        <w:rPr>
          <w:rFonts w:ascii="Times New Roman" w:hAnsi="Times New Roman" w:cs="Times New Roman"/>
          <w:sz w:val="24"/>
        </w:rPr>
        <w:t xml:space="preserve"> July 2013 after conducting the election at their end to elect maximum 14 and minimum 12 member of Branch committee as per amended Regulations of the IRI and also the election / selection of 2 members from each Branch for the Governing Council.</w:t>
      </w:r>
    </w:p>
    <w:p w:rsidR="009C5614" w:rsidRDefault="009C5614" w:rsidP="00E61248">
      <w:pPr>
        <w:pStyle w:val="NoSpacing"/>
        <w:jc w:val="both"/>
        <w:rPr>
          <w:rFonts w:ascii="Times New Roman" w:hAnsi="Times New Roman" w:cs="Times New Roman"/>
          <w:sz w:val="24"/>
        </w:rPr>
      </w:pPr>
    </w:p>
    <w:p w:rsidR="00B81831" w:rsidRDefault="009C5614" w:rsidP="00E61248">
      <w:pPr>
        <w:pStyle w:val="NoSpacing"/>
        <w:jc w:val="both"/>
        <w:rPr>
          <w:rFonts w:ascii="Times New Roman" w:hAnsi="Times New Roman" w:cs="Times New Roman"/>
          <w:sz w:val="24"/>
        </w:rPr>
      </w:pPr>
      <w:r>
        <w:rPr>
          <w:rFonts w:ascii="Times New Roman" w:hAnsi="Times New Roman" w:cs="Times New Roman"/>
          <w:sz w:val="24"/>
        </w:rPr>
        <w:t>7. Governing Council unanimously decided to held Annual General Meeting of IRI at Kolkata on Saturday 21</w:t>
      </w:r>
      <w:r w:rsidRPr="009C5614">
        <w:rPr>
          <w:rFonts w:ascii="Times New Roman" w:hAnsi="Times New Roman" w:cs="Times New Roman"/>
          <w:sz w:val="24"/>
          <w:vertAlign w:val="superscript"/>
        </w:rPr>
        <w:t>st</w:t>
      </w:r>
      <w:r>
        <w:rPr>
          <w:rFonts w:ascii="Times New Roman" w:hAnsi="Times New Roman" w:cs="Times New Roman"/>
          <w:sz w:val="24"/>
        </w:rPr>
        <w:t xml:space="preserve"> September 2013, which will be reported by (a) the existing G C Member, (b) all newly elected / nominated Branch committee member and (c) elected/ nominated member of each Branch for the </w:t>
      </w:r>
      <w:r w:rsidR="00B81831">
        <w:rPr>
          <w:rFonts w:ascii="Times New Roman" w:hAnsi="Times New Roman" w:cs="Times New Roman"/>
          <w:sz w:val="24"/>
        </w:rPr>
        <w:t xml:space="preserve">        of new Governing Council for the period of three years </w:t>
      </w:r>
      <w:proofErr w:type="spellStart"/>
      <w:r w:rsidR="00B81831">
        <w:rPr>
          <w:rFonts w:ascii="Times New Roman" w:hAnsi="Times New Roman" w:cs="Times New Roman"/>
          <w:sz w:val="24"/>
        </w:rPr>
        <w:t>i.e</w:t>
      </w:r>
      <w:proofErr w:type="spellEnd"/>
      <w:r w:rsidR="00B81831">
        <w:rPr>
          <w:rFonts w:ascii="Times New Roman" w:hAnsi="Times New Roman" w:cs="Times New Roman"/>
          <w:sz w:val="24"/>
        </w:rPr>
        <w:t xml:space="preserve"> 2013 – 2016 as per new regulatory.</w:t>
      </w:r>
    </w:p>
    <w:p w:rsidR="00B81831" w:rsidRDefault="003B1F05" w:rsidP="00E61248">
      <w:pPr>
        <w:pStyle w:val="NoSpacing"/>
        <w:jc w:val="both"/>
        <w:rPr>
          <w:rFonts w:ascii="Times New Roman" w:hAnsi="Times New Roman" w:cs="Times New Roman"/>
          <w:sz w:val="24"/>
        </w:rPr>
      </w:pPr>
      <w:r>
        <w:rPr>
          <w:rFonts w:ascii="Times New Roman" w:hAnsi="Times New Roman" w:cs="Times New Roman"/>
          <w:sz w:val="24"/>
        </w:rPr>
        <w:t>8. Appreciation of</w:t>
      </w:r>
      <w:r w:rsidR="00B81831">
        <w:rPr>
          <w:rFonts w:ascii="Times New Roman" w:hAnsi="Times New Roman" w:cs="Times New Roman"/>
          <w:sz w:val="24"/>
        </w:rPr>
        <w:t xml:space="preserve"> the G.C should be done by the incoming G.C.</w:t>
      </w:r>
    </w:p>
    <w:p w:rsidR="00B81831" w:rsidRDefault="00B81831" w:rsidP="00E61248">
      <w:pPr>
        <w:pStyle w:val="NoSpacing"/>
        <w:jc w:val="both"/>
        <w:rPr>
          <w:rFonts w:ascii="Times New Roman" w:hAnsi="Times New Roman" w:cs="Times New Roman"/>
          <w:sz w:val="24"/>
        </w:rPr>
      </w:pPr>
    </w:p>
    <w:p w:rsidR="00C844DA" w:rsidRDefault="00B81831" w:rsidP="00E61248">
      <w:pPr>
        <w:pStyle w:val="NoSpacing"/>
        <w:jc w:val="both"/>
        <w:rPr>
          <w:rFonts w:ascii="Times New Roman" w:hAnsi="Times New Roman" w:cs="Times New Roman"/>
          <w:sz w:val="24"/>
        </w:rPr>
      </w:pPr>
      <w:r>
        <w:rPr>
          <w:rFonts w:ascii="Times New Roman" w:hAnsi="Times New Roman" w:cs="Times New Roman"/>
          <w:sz w:val="24"/>
        </w:rPr>
        <w:t>9</w:t>
      </w:r>
      <w:r w:rsidR="004066F0">
        <w:rPr>
          <w:rFonts w:ascii="Times New Roman" w:hAnsi="Times New Roman" w:cs="Times New Roman"/>
          <w:sz w:val="24"/>
        </w:rPr>
        <w:t>&amp;10</w:t>
      </w:r>
      <w:r>
        <w:rPr>
          <w:rFonts w:ascii="Times New Roman" w:hAnsi="Times New Roman" w:cs="Times New Roman"/>
          <w:sz w:val="24"/>
        </w:rPr>
        <w:t>.</w:t>
      </w:r>
      <w:r w:rsidR="00C844DA">
        <w:rPr>
          <w:rFonts w:ascii="Times New Roman" w:hAnsi="Times New Roman" w:cs="Times New Roman"/>
          <w:sz w:val="24"/>
        </w:rPr>
        <w:t xml:space="preserve"> </w:t>
      </w:r>
      <w:r>
        <w:rPr>
          <w:rFonts w:ascii="Times New Roman" w:hAnsi="Times New Roman" w:cs="Times New Roman"/>
          <w:sz w:val="24"/>
        </w:rPr>
        <w:t xml:space="preserve">Dr. R. </w:t>
      </w:r>
      <w:r w:rsidR="00092672">
        <w:rPr>
          <w:rFonts w:ascii="Times New Roman" w:hAnsi="Times New Roman" w:cs="Times New Roman"/>
          <w:sz w:val="24"/>
        </w:rPr>
        <w:t>Mukhopadhyay,</w:t>
      </w:r>
      <w:r>
        <w:rPr>
          <w:rFonts w:ascii="Times New Roman" w:hAnsi="Times New Roman" w:cs="Times New Roman"/>
          <w:sz w:val="24"/>
        </w:rPr>
        <w:t xml:space="preserve"> Mr. P.K. Chatterjee and Mr. A. P. Akhouri appeared Governing Council of the scope and opportunities for IRI to activate itself in the field of </w:t>
      </w:r>
      <w:r w:rsidR="00074242">
        <w:rPr>
          <w:rFonts w:ascii="Times New Roman" w:hAnsi="Times New Roman" w:cs="Times New Roman"/>
          <w:sz w:val="24"/>
        </w:rPr>
        <w:t xml:space="preserve">education after   application of RSDC. But the main </w:t>
      </w:r>
      <w:r w:rsidR="00C844DA">
        <w:rPr>
          <w:rFonts w:ascii="Times New Roman" w:hAnsi="Times New Roman" w:cs="Times New Roman"/>
          <w:sz w:val="24"/>
        </w:rPr>
        <w:t xml:space="preserve">     is tie up with engineering colleges / rubber tech. deptt. Of universities where such training programme industry practical can state immediately. Council was involved by the IRI chairman already been in touch with Cal. Univ. RTC, IIT Khragpur &amp; </w:t>
      </w:r>
    </w:p>
    <w:p w:rsidR="004066F0" w:rsidRDefault="004066F0" w:rsidP="00E61248">
      <w:pPr>
        <w:pStyle w:val="NoSpacing"/>
        <w:jc w:val="both"/>
        <w:rPr>
          <w:rFonts w:ascii="Times New Roman" w:hAnsi="Times New Roman" w:cs="Times New Roman"/>
          <w:sz w:val="24"/>
        </w:rPr>
      </w:pPr>
      <w:r>
        <w:rPr>
          <w:rFonts w:ascii="Times New Roman" w:hAnsi="Times New Roman" w:cs="Times New Roman"/>
          <w:sz w:val="24"/>
        </w:rPr>
        <w:t>S J</w:t>
      </w:r>
      <w:r w:rsidR="00C844DA">
        <w:rPr>
          <w:rFonts w:ascii="Times New Roman" w:hAnsi="Times New Roman" w:cs="Times New Roman"/>
          <w:sz w:val="24"/>
        </w:rPr>
        <w:t xml:space="preserve"> </w:t>
      </w:r>
      <w:r w:rsidR="00092672">
        <w:rPr>
          <w:rFonts w:ascii="Times New Roman" w:hAnsi="Times New Roman" w:cs="Times New Roman"/>
          <w:sz w:val="24"/>
        </w:rPr>
        <w:t>College</w:t>
      </w:r>
      <w:r>
        <w:rPr>
          <w:rFonts w:ascii="Times New Roman" w:hAnsi="Times New Roman" w:cs="Times New Roman"/>
          <w:sz w:val="24"/>
        </w:rPr>
        <w:t xml:space="preserve"> of engineering for the purpose and negotiation with Calcutta University is progressing. S.J</w:t>
      </w:r>
      <w:r w:rsidR="00C844DA">
        <w:rPr>
          <w:rFonts w:ascii="Times New Roman" w:hAnsi="Times New Roman" w:cs="Times New Roman"/>
          <w:sz w:val="24"/>
        </w:rPr>
        <w:t xml:space="preserve"> </w:t>
      </w:r>
      <w:r w:rsidR="00092672">
        <w:rPr>
          <w:rFonts w:ascii="Times New Roman" w:hAnsi="Times New Roman" w:cs="Times New Roman"/>
          <w:sz w:val="24"/>
        </w:rPr>
        <w:t>College</w:t>
      </w:r>
      <w:r>
        <w:rPr>
          <w:rFonts w:ascii="Times New Roman" w:hAnsi="Times New Roman" w:cs="Times New Roman"/>
          <w:sz w:val="24"/>
        </w:rPr>
        <w:t xml:space="preserve"> of engineering declined and RTC, IIT Kharagpur is offering place at Kharagpur which does not suit the purpose.</w:t>
      </w:r>
      <w:r w:rsidR="003B1F05">
        <w:rPr>
          <w:rFonts w:ascii="Times New Roman" w:hAnsi="Times New Roman" w:cs="Times New Roman"/>
          <w:sz w:val="24"/>
        </w:rPr>
        <w:t xml:space="preserve"> </w:t>
      </w:r>
      <w:r>
        <w:rPr>
          <w:rFonts w:ascii="Times New Roman" w:hAnsi="Times New Roman" w:cs="Times New Roman"/>
          <w:sz w:val="24"/>
        </w:rPr>
        <w:t>S</w:t>
      </w:r>
      <w:r w:rsidR="00092672">
        <w:rPr>
          <w:rFonts w:ascii="Times New Roman" w:hAnsi="Times New Roman" w:cs="Times New Roman"/>
          <w:sz w:val="24"/>
        </w:rPr>
        <w:t xml:space="preserve">et up at will be </w:t>
      </w:r>
      <w:r>
        <w:rPr>
          <w:rFonts w:ascii="Times New Roman" w:hAnsi="Times New Roman" w:cs="Times New Roman"/>
          <w:sz w:val="24"/>
        </w:rPr>
        <w:t>to enable all by six Branches to go ahead wi</w:t>
      </w:r>
      <w:r w:rsidR="003B1F05">
        <w:rPr>
          <w:rFonts w:ascii="Times New Roman" w:hAnsi="Times New Roman" w:cs="Times New Roman"/>
          <w:sz w:val="24"/>
        </w:rPr>
        <w:t xml:space="preserve">th such schemes. IRI Delhi is </w:t>
      </w:r>
      <w:r>
        <w:rPr>
          <w:rFonts w:ascii="Times New Roman" w:hAnsi="Times New Roman" w:cs="Times New Roman"/>
          <w:sz w:val="24"/>
        </w:rPr>
        <w:t>for a place where they ca</w:t>
      </w:r>
      <w:r w:rsidR="00092672">
        <w:rPr>
          <w:rFonts w:ascii="Times New Roman" w:hAnsi="Times New Roman" w:cs="Times New Roman"/>
          <w:sz w:val="24"/>
        </w:rPr>
        <w:t xml:space="preserve">n install machinery </w:t>
      </w:r>
      <w:r>
        <w:rPr>
          <w:rFonts w:ascii="Times New Roman" w:hAnsi="Times New Roman" w:cs="Times New Roman"/>
          <w:sz w:val="24"/>
        </w:rPr>
        <w:t>and laboratory. Other Branches was reported to seek tie up</w:t>
      </w:r>
      <w:r w:rsidR="00CE4EA2">
        <w:rPr>
          <w:rFonts w:ascii="Times New Roman" w:hAnsi="Times New Roman" w:cs="Times New Roman"/>
          <w:sz w:val="24"/>
        </w:rPr>
        <w:t xml:space="preserve"> with engg. </w:t>
      </w:r>
      <w:r w:rsidR="00092672">
        <w:rPr>
          <w:rFonts w:ascii="Times New Roman" w:hAnsi="Times New Roman" w:cs="Times New Roman"/>
          <w:sz w:val="24"/>
        </w:rPr>
        <w:t>Colleges</w:t>
      </w:r>
      <w:r>
        <w:rPr>
          <w:rFonts w:ascii="Times New Roman" w:hAnsi="Times New Roman" w:cs="Times New Roman"/>
          <w:sz w:val="24"/>
        </w:rPr>
        <w:t xml:space="preserve"> for look for a place for the purpose on top priority basis.</w:t>
      </w:r>
    </w:p>
    <w:p w:rsidR="00B81831" w:rsidRDefault="004066F0" w:rsidP="00E61248">
      <w:pPr>
        <w:pStyle w:val="NoSpacing"/>
        <w:jc w:val="both"/>
        <w:rPr>
          <w:rFonts w:ascii="Times New Roman" w:hAnsi="Times New Roman" w:cs="Times New Roman"/>
          <w:sz w:val="24"/>
        </w:rPr>
      </w:pPr>
      <w:r>
        <w:rPr>
          <w:rFonts w:ascii="Times New Roman" w:hAnsi="Times New Roman" w:cs="Times New Roman"/>
          <w:sz w:val="24"/>
        </w:rPr>
        <w:t xml:space="preserve"> </w:t>
      </w:r>
    </w:p>
    <w:p w:rsidR="00957A0E" w:rsidRDefault="004066F0" w:rsidP="00E61248">
      <w:pPr>
        <w:pStyle w:val="NoSpacing"/>
        <w:jc w:val="both"/>
        <w:rPr>
          <w:rFonts w:ascii="Times New Roman" w:hAnsi="Times New Roman" w:cs="Times New Roman"/>
          <w:sz w:val="24"/>
        </w:rPr>
      </w:pPr>
      <w:r>
        <w:rPr>
          <w:rFonts w:ascii="Times New Roman" w:hAnsi="Times New Roman" w:cs="Times New Roman"/>
          <w:sz w:val="24"/>
        </w:rPr>
        <w:t>11.</w:t>
      </w:r>
      <w:r w:rsidR="00CE4EA2">
        <w:rPr>
          <w:rFonts w:ascii="Times New Roman" w:hAnsi="Times New Roman" w:cs="Times New Roman"/>
          <w:sz w:val="24"/>
        </w:rPr>
        <w:t xml:space="preserve"> Based on three years circulate &amp; by I</w:t>
      </w:r>
      <w:r w:rsidR="00092672">
        <w:rPr>
          <w:rFonts w:ascii="Times New Roman" w:hAnsi="Times New Roman" w:cs="Times New Roman"/>
          <w:sz w:val="24"/>
        </w:rPr>
        <w:t>RI HQ. Vice Chairman Mr. V.K. Mi</w:t>
      </w:r>
      <w:r w:rsidR="00CE4EA2">
        <w:rPr>
          <w:rFonts w:ascii="Times New Roman" w:hAnsi="Times New Roman" w:cs="Times New Roman"/>
          <w:sz w:val="24"/>
        </w:rPr>
        <w:t xml:space="preserve">sra expressed concern on    in our educational activities and particularly those Branches who are began to take positive </w:t>
      </w:r>
      <w:r w:rsidR="00957A0E">
        <w:rPr>
          <w:rFonts w:ascii="Times New Roman" w:hAnsi="Times New Roman" w:cs="Times New Roman"/>
          <w:sz w:val="24"/>
        </w:rPr>
        <w:t xml:space="preserve"> </w:t>
      </w:r>
    </w:p>
    <w:p w:rsidR="00957A0E" w:rsidRDefault="00957A0E" w:rsidP="00E61248">
      <w:pPr>
        <w:pStyle w:val="NoSpacing"/>
        <w:jc w:val="both"/>
        <w:rPr>
          <w:rFonts w:ascii="Times New Roman" w:hAnsi="Times New Roman" w:cs="Times New Roman"/>
          <w:sz w:val="24"/>
        </w:rPr>
      </w:pPr>
    </w:p>
    <w:p w:rsidR="00957A0E" w:rsidRDefault="00D17538" w:rsidP="00E61248">
      <w:pPr>
        <w:pStyle w:val="NoSpacing"/>
        <w:jc w:val="both"/>
        <w:rPr>
          <w:rFonts w:ascii="Times New Roman" w:hAnsi="Times New Roman" w:cs="Times New Roman"/>
          <w:sz w:val="24"/>
        </w:rPr>
      </w:pPr>
      <w:r>
        <w:rPr>
          <w:rFonts w:ascii="Times New Roman" w:hAnsi="Times New Roman" w:cs="Times New Roman"/>
          <w:sz w:val="24"/>
        </w:rPr>
        <w:lastRenderedPageBreak/>
        <w:t>Hony. Sec.</w:t>
      </w:r>
      <w:r w:rsidR="00B85F85">
        <w:rPr>
          <w:rFonts w:ascii="Times New Roman" w:hAnsi="Times New Roman" w:cs="Times New Roman"/>
          <w:sz w:val="24"/>
        </w:rPr>
        <w:t xml:space="preserve"> </w:t>
      </w:r>
      <w:r>
        <w:rPr>
          <w:rFonts w:ascii="Times New Roman" w:hAnsi="Times New Roman" w:cs="Times New Roman"/>
          <w:sz w:val="24"/>
        </w:rPr>
        <w:t>The</w:t>
      </w:r>
      <w:r w:rsidR="00957A0E">
        <w:rPr>
          <w:rFonts w:ascii="Times New Roman" w:hAnsi="Times New Roman" w:cs="Times New Roman"/>
          <w:sz w:val="24"/>
        </w:rPr>
        <w:t xml:space="preserve"> Branch representative the shell out the no of candidates appearing their branch this year.</w:t>
      </w:r>
    </w:p>
    <w:tbl>
      <w:tblPr>
        <w:tblStyle w:val="TableGrid"/>
        <w:tblW w:w="0" w:type="auto"/>
        <w:tblLook w:val="04A0"/>
      </w:tblPr>
      <w:tblGrid>
        <w:gridCol w:w="1915"/>
        <w:gridCol w:w="1915"/>
        <w:gridCol w:w="1915"/>
        <w:gridCol w:w="1915"/>
        <w:gridCol w:w="1916"/>
      </w:tblGrid>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Branch</w:t>
            </w:r>
          </w:p>
        </w:tc>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DIRI</w:t>
            </w:r>
          </w:p>
        </w:tc>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PGD-IRI</w:t>
            </w:r>
          </w:p>
        </w:tc>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 xml:space="preserve">Back </w:t>
            </w:r>
          </w:p>
        </w:tc>
        <w:tc>
          <w:tcPr>
            <w:tcW w:w="1916"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Total</w:t>
            </w:r>
          </w:p>
        </w:tc>
      </w:tr>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Chennai</w:t>
            </w: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6"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45</w:t>
            </w:r>
          </w:p>
        </w:tc>
      </w:tr>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Delhi</w:t>
            </w: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6"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22</w:t>
            </w:r>
          </w:p>
        </w:tc>
      </w:tr>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Karnataka</w:t>
            </w: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25</w:t>
            </w:r>
          </w:p>
        </w:tc>
        <w:tc>
          <w:tcPr>
            <w:tcW w:w="1915" w:type="dxa"/>
          </w:tcPr>
          <w:p w:rsidR="00957A0E" w:rsidRDefault="00957A0E" w:rsidP="00E61248">
            <w:pPr>
              <w:pStyle w:val="NoSpacing"/>
              <w:jc w:val="both"/>
              <w:rPr>
                <w:rFonts w:ascii="Times New Roman" w:hAnsi="Times New Roman" w:cs="Times New Roman"/>
                <w:sz w:val="24"/>
              </w:rPr>
            </w:pPr>
          </w:p>
        </w:tc>
        <w:tc>
          <w:tcPr>
            <w:tcW w:w="1916"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32</w:t>
            </w:r>
          </w:p>
        </w:tc>
      </w:tr>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Kerala</w:t>
            </w: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6" w:type="dxa"/>
          </w:tcPr>
          <w:p w:rsidR="00957A0E" w:rsidRDefault="00957A0E" w:rsidP="00E61248">
            <w:pPr>
              <w:pStyle w:val="NoSpacing"/>
              <w:jc w:val="both"/>
              <w:rPr>
                <w:rFonts w:ascii="Times New Roman" w:hAnsi="Times New Roman" w:cs="Times New Roman"/>
                <w:sz w:val="24"/>
              </w:rPr>
            </w:pPr>
          </w:p>
        </w:tc>
      </w:tr>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Kolkata</w:t>
            </w: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6"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22</w:t>
            </w:r>
          </w:p>
        </w:tc>
      </w:tr>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Mumbai</w:t>
            </w: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6"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05</w:t>
            </w:r>
          </w:p>
        </w:tc>
      </w:tr>
      <w:tr w:rsidR="00957A0E" w:rsidTr="00957A0E">
        <w:tc>
          <w:tcPr>
            <w:tcW w:w="1915"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Rajasthan</w:t>
            </w: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5" w:type="dxa"/>
          </w:tcPr>
          <w:p w:rsidR="00957A0E" w:rsidRDefault="00957A0E" w:rsidP="00E61248">
            <w:pPr>
              <w:pStyle w:val="NoSpacing"/>
              <w:jc w:val="both"/>
              <w:rPr>
                <w:rFonts w:ascii="Times New Roman" w:hAnsi="Times New Roman" w:cs="Times New Roman"/>
                <w:sz w:val="24"/>
              </w:rPr>
            </w:pPr>
          </w:p>
        </w:tc>
        <w:tc>
          <w:tcPr>
            <w:tcW w:w="1916" w:type="dxa"/>
          </w:tcPr>
          <w:p w:rsidR="00957A0E" w:rsidRDefault="00957A0E" w:rsidP="00E61248">
            <w:pPr>
              <w:pStyle w:val="NoSpacing"/>
              <w:jc w:val="both"/>
              <w:rPr>
                <w:rFonts w:ascii="Times New Roman" w:hAnsi="Times New Roman" w:cs="Times New Roman"/>
                <w:sz w:val="24"/>
              </w:rPr>
            </w:pPr>
            <w:r>
              <w:rPr>
                <w:rFonts w:ascii="Times New Roman" w:hAnsi="Times New Roman" w:cs="Times New Roman"/>
                <w:sz w:val="24"/>
              </w:rPr>
              <w:t>25</w:t>
            </w:r>
          </w:p>
        </w:tc>
      </w:tr>
    </w:tbl>
    <w:p w:rsidR="004066F0" w:rsidRDefault="00CE4EA2" w:rsidP="00E61248">
      <w:pPr>
        <w:pStyle w:val="NoSpacing"/>
        <w:jc w:val="both"/>
        <w:rPr>
          <w:rFonts w:ascii="Times New Roman" w:hAnsi="Times New Roman" w:cs="Times New Roman"/>
          <w:sz w:val="24"/>
        </w:rPr>
      </w:pPr>
      <w:r>
        <w:rPr>
          <w:rFonts w:ascii="Times New Roman" w:hAnsi="Times New Roman" w:cs="Times New Roman"/>
          <w:sz w:val="24"/>
        </w:rPr>
        <w:t xml:space="preserve">              </w:t>
      </w:r>
    </w:p>
    <w:p w:rsidR="009C5614" w:rsidRDefault="009C5614" w:rsidP="00E61248">
      <w:pPr>
        <w:pStyle w:val="NoSpacing"/>
        <w:jc w:val="both"/>
        <w:rPr>
          <w:rFonts w:ascii="Times New Roman" w:hAnsi="Times New Roman" w:cs="Times New Roman"/>
          <w:sz w:val="24"/>
        </w:rPr>
      </w:pPr>
      <w:r>
        <w:rPr>
          <w:rFonts w:ascii="Times New Roman" w:hAnsi="Times New Roman" w:cs="Times New Roman"/>
          <w:sz w:val="24"/>
        </w:rPr>
        <w:t xml:space="preserve"> </w:t>
      </w:r>
      <w:r w:rsidR="00957A0E">
        <w:rPr>
          <w:rFonts w:ascii="Times New Roman" w:hAnsi="Times New Roman" w:cs="Times New Roman"/>
          <w:sz w:val="24"/>
        </w:rPr>
        <w:t>It was further resolved that there should be minimum 10 no of cand</w:t>
      </w:r>
      <w:r w:rsidR="002B7A68">
        <w:rPr>
          <w:rFonts w:ascii="Times New Roman" w:hAnsi="Times New Roman" w:cs="Times New Roman"/>
          <w:sz w:val="24"/>
        </w:rPr>
        <w:t>idates appearing for a centre .</w:t>
      </w:r>
      <w:r w:rsidR="00957A0E">
        <w:rPr>
          <w:rFonts w:ascii="Times New Roman" w:hAnsi="Times New Roman" w:cs="Times New Roman"/>
          <w:sz w:val="24"/>
        </w:rPr>
        <w:t xml:space="preserve">if number is less than </w:t>
      </w:r>
      <w:r w:rsidR="002B7A68">
        <w:rPr>
          <w:rFonts w:ascii="Times New Roman" w:hAnsi="Times New Roman" w:cs="Times New Roman"/>
          <w:sz w:val="24"/>
        </w:rPr>
        <w:t>ten then its candidates may appear from another centre which may be nearest convenient to them.</w:t>
      </w:r>
    </w:p>
    <w:p w:rsidR="002B7A68" w:rsidRDefault="002B7A68" w:rsidP="00E61248">
      <w:pPr>
        <w:pStyle w:val="NoSpacing"/>
        <w:jc w:val="both"/>
        <w:rPr>
          <w:rFonts w:ascii="Times New Roman" w:hAnsi="Times New Roman" w:cs="Times New Roman"/>
          <w:sz w:val="24"/>
        </w:rPr>
      </w:pPr>
      <w:r>
        <w:rPr>
          <w:rFonts w:ascii="Times New Roman" w:hAnsi="Times New Roman" w:cs="Times New Roman"/>
          <w:sz w:val="24"/>
        </w:rPr>
        <w:t xml:space="preserve">Attention of    Mumbai Branch was      towards this which was circulated in the last G.C meeting. It was stated by </w:t>
      </w:r>
      <w:proofErr w:type="spellStart"/>
      <w:r>
        <w:rPr>
          <w:rFonts w:ascii="Times New Roman" w:hAnsi="Times New Roman" w:cs="Times New Roman"/>
          <w:sz w:val="24"/>
        </w:rPr>
        <w:t>Mr</w:t>
      </w:r>
      <w:proofErr w:type="spellEnd"/>
      <w:r>
        <w:rPr>
          <w:rFonts w:ascii="Times New Roman" w:hAnsi="Times New Roman" w:cs="Times New Roman"/>
          <w:sz w:val="24"/>
        </w:rPr>
        <w:t xml:space="preserve">, </w:t>
      </w:r>
      <w:proofErr w:type="spellStart"/>
      <w:r>
        <w:rPr>
          <w:rFonts w:ascii="Times New Roman" w:hAnsi="Times New Roman" w:cs="Times New Roman"/>
          <w:sz w:val="24"/>
        </w:rPr>
        <w:t>Kiran</w:t>
      </w:r>
      <w:proofErr w:type="spellEnd"/>
      <w:r>
        <w:rPr>
          <w:rFonts w:ascii="Times New Roman" w:hAnsi="Times New Roman" w:cs="Times New Roman"/>
          <w:sz w:val="24"/>
        </w:rPr>
        <w:t xml:space="preserve"> Patel &amp; Ketan Shah</w:t>
      </w:r>
      <w:r w:rsidR="00771DAD">
        <w:rPr>
          <w:rFonts w:ascii="Times New Roman" w:hAnsi="Times New Roman" w:cs="Times New Roman"/>
          <w:sz w:val="24"/>
        </w:rPr>
        <w:t xml:space="preserve"> </w:t>
      </w:r>
      <w:r>
        <w:rPr>
          <w:rFonts w:ascii="Times New Roman" w:hAnsi="Times New Roman" w:cs="Times New Roman"/>
          <w:sz w:val="24"/>
        </w:rPr>
        <w:t xml:space="preserve">that due </w:t>
      </w:r>
      <w:r w:rsidR="00D17538">
        <w:rPr>
          <w:rFonts w:ascii="Times New Roman" w:hAnsi="Times New Roman" w:cs="Times New Roman"/>
          <w:sz w:val="24"/>
        </w:rPr>
        <w:t>to of</w:t>
      </w:r>
      <w:r>
        <w:rPr>
          <w:rFonts w:ascii="Times New Roman" w:hAnsi="Times New Roman" w:cs="Times New Roman"/>
          <w:sz w:val="24"/>
        </w:rPr>
        <w:t xml:space="preserve"> industry from Mumbai students </w:t>
      </w:r>
      <w:proofErr w:type="gramStart"/>
      <w:r>
        <w:rPr>
          <w:rFonts w:ascii="Times New Roman" w:hAnsi="Times New Roman" w:cs="Times New Roman"/>
          <w:sz w:val="24"/>
        </w:rPr>
        <w:t>are</w:t>
      </w:r>
      <w:proofErr w:type="gramEnd"/>
      <w:r>
        <w:rPr>
          <w:rFonts w:ascii="Times New Roman" w:hAnsi="Times New Roman" w:cs="Times New Roman"/>
          <w:sz w:val="24"/>
        </w:rPr>
        <w:t xml:space="preserve"> not available. It was emphasized that personal approach to C</w:t>
      </w:r>
      <w:r w:rsidR="00771DAD">
        <w:rPr>
          <w:rFonts w:ascii="Times New Roman" w:hAnsi="Times New Roman" w:cs="Times New Roman"/>
          <w:sz w:val="24"/>
        </w:rPr>
        <w:t xml:space="preserve">eat and automobile </w:t>
      </w:r>
      <w:r>
        <w:rPr>
          <w:rFonts w:ascii="Times New Roman" w:hAnsi="Times New Roman" w:cs="Times New Roman"/>
          <w:sz w:val="24"/>
        </w:rPr>
        <w:t>may yield result.</w:t>
      </w:r>
    </w:p>
    <w:p w:rsidR="002B7A68" w:rsidRDefault="002B7A68" w:rsidP="00E61248">
      <w:pPr>
        <w:pStyle w:val="NoSpacing"/>
        <w:jc w:val="both"/>
        <w:rPr>
          <w:rFonts w:ascii="Times New Roman" w:hAnsi="Times New Roman" w:cs="Times New Roman"/>
          <w:sz w:val="24"/>
        </w:rPr>
      </w:pPr>
    </w:p>
    <w:p w:rsidR="00D67047" w:rsidRDefault="002B7A68" w:rsidP="00E61248">
      <w:pPr>
        <w:pStyle w:val="NoSpacing"/>
        <w:jc w:val="both"/>
        <w:rPr>
          <w:rFonts w:ascii="Times New Roman" w:hAnsi="Times New Roman" w:cs="Times New Roman"/>
          <w:sz w:val="24"/>
        </w:rPr>
      </w:pPr>
      <w:r>
        <w:rPr>
          <w:rFonts w:ascii="Times New Roman" w:hAnsi="Times New Roman" w:cs="Times New Roman"/>
          <w:sz w:val="24"/>
        </w:rPr>
        <w:t>12(a) Dr. R. Mukhopadhyay applied the council about technical conference co-organised by IRI with AIRIA at IRE 2013, Mumbai from 22</w:t>
      </w:r>
      <w:r w:rsidRPr="002B7A68">
        <w:rPr>
          <w:rFonts w:ascii="Times New Roman" w:hAnsi="Times New Roman" w:cs="Times New Roman"/>
          <w:sz w:val="24"/>
          <w:vertAlign w:val="superscript"/>
        </w:rPr>
        <w:t>nd</w:t>
      </w:r>
      <w:r>
        <w:rPr>
          <w:rFonts w:ascii="Times New Roman" w:hAnsi="Times New Roman" w:cs="Times New Roman"/>
          <w:sz w:val="24"/>
        </w:rPr>
        <w:t xml:space="preserve"> to 24</w:t>
      </w:r>
      <w:r w:rsidRPr="002B7A68">
        <w:rPr>
          <w:rFonts w:ascii="Times New Roman" w:hAnsi="Times New Roman" w:cs="Times New Roman"/>
          <w:sz w:val="24"/>
          <w:vertAlign w:val="superscript"/>
        </w:rPr>
        <w:t>th</w:t>
      </w:r>
      <w:r>
        <w:rPr>
          <w:rFonts w:ascii="Times New Roman" w:hAnsi="Times New Roman" w:cs="Times New Roman"/>
          <w:sz w:val="24"/>
        </w:rPr>
        <w:t xml:space="preserve"> Jan 2013. </w:t>
      </w:r>
      <w:r w:rsidR="00634506">
        <w:rPr>
          <w:rFonts w:ascii="Times New Roman" w:hAnsi="Times New Roman" w:cs="Times New Roman"/>
          <w:sz w:val="24"/>
        </w:rPr>
        <w:t>i.e.”</w:t>
      </w:r>
      <w:r>
        <w:rPr>
          <w:rFonts w:ascii="Times New Roman" w:hAnsi="Times New Roman" w:cs="Times New Roman"/>
          <w:sz w:val="24"/>
        </w:rPr>
        <w:t>India rubber Expo”</w:t>
      </w:r>
      <w:r w:rsidR="003A0858">
        <w:rPr>
          <w:rFonts w:ascii="Times New Roman" w:hAnsi="Times New Roman" w:cs="Times New Roman"/>
          <w:sz w:val="24"/>
        </w:rPr>
        <w:t xml:space="preserve"> </w:t>
      </w:r>
      <w:r w:rsidR="001A753F">
        <w:rPr>
          <w:rFonts w:ascii="Times New Roman" w:hAnsi="Times New Roman" w:cs="Times New Roman"/>
          <w:sz w:val="24"/>
        </w:rPr>
        <w:t>which was a grand success.</w:t>
      </w:r>
      <w:r w:rsidR="00D67047">
        <w:rPr>
          <w:rFonts w:ascii="Times New Roman" w:hAnsi="Times New Roman" w:cs="Times New Roman"/>
          <w:sz w:val="24"/>
        </w:rPr>
        <w:t xml:space="preserve"> AIRIA has approached IRI to join hands in organizing </w:t>
      </w:r>
      <w:r w:rsidR="00771DAD">
        <w:rPr>
          <w:rFonts w:ascii="Times New Roman" w:hAnsi="Times New Roman" w:cs="Times New Roman"/>
          <w:sz w:val="24"/>
        </w:rPr>
        <w:t>seminars</w:t>
      </w:r>
      <w:r w:rsidR="00D67047">
        <w:rPr>
          <w:rFonts w:ascii="Times New Roman" w:hAnsi="Times New Roman" w:cs="Times New Roman"/>
          <w:sz w:val="24"/>
        </w:rPr>
        <w:t xml:space="preserve"> at regional level also. IRI advised the Branches to suitably respond to such</w:t>
      </w:r>
      <w:r w:rsidR="00771DAD">
        <w:rPr>
          <w:rFonts w:ascii="Times New Roman" w:hAnsi="Times New Roman" w:cs="Times New Roman"/>
          <w:sz w:val="24"/>
        </w:rPr>
        <w:t xml:space="preserve"> </w:t>
      </w:r>
      <w:r w:rsidR="00D67047">
        <w:rPr>
          <w:rFonts w:ascii="Times New Roman" w:hAnsi="Times New Roman" w:cs="Times New Roman"/>
          <w:sz w:val="24"/>
        </w:rPr>
        <w:t>a proposal for AIRIA.</w:t>
      </w:r>
    </w:p>
    <w:p w:rsidR="00D20BDB" w:rsidRDefault="00D20BDB" w:rsidP="00E61248">
      <w:pPr>
        <w:pStyle w:val="NoSpacing"/>
        <w:jc w:val="both"/>
        <w:rPr>
          <w:rFonts w:ascii="Times New Roman" w:hAnsi="Times New Roman" w:cs="Times New Roman"/>
          <w:sz w:val="24"/>
        </w:rPr>
      </w:pPr>
    </w:p>
    <w:p w:rsidR="00D67047" w:rsidRDefault="00D67047" w:rsidP="00E61248">
      <w:pPr>
        <w:pStyle w:val="NoSpacing"/>
        <w:jc w:val="both"/>
        <w:rPr>
          <w:rFonts w:ascii="Times New Roman" w:hAnsi="Times New Roman" w:cs="Times New Roman"/>
          <w:sz w:val="24"/>
        </w:rPr>
      </w:pPr>
      <w:r>
        <w:rPr>
          <w:rFonts w:ascii="Times New Roman" w:hAnsi="Times New Roman" w:cs="Times New Roman"/>
          <w:sz w:val="24"/>
        </w:rPr>
        <w:t>(b) It was unanimously decided to hold the Rubcon 2015 at New Delhi probably at India Habitat Centre during Nov. 2015. IRI Delhi Branch was requested to find out availability of hall and rooms and advice IRI HQ so tha</w:t>
      </w:r>
      <w:r w:rsidR="00771DAD">
        <w:rPr>
          <w:rFonts w:ascii="Times New Roman" w:hAnsi="Times New Roman" w:cs="Times New Roman"/>
          <w:sz w:val="24"/>
        </w:rPr>
        <w:t>t booking can be confirmed and 1</w:t>
      </w:r>
      <w:r>
        <w:rPr>
          <w:rFonts w:ascii="Times New Roman" w:hAnsi="Times New Roman" w:cs="Times New Roman"/>
          <w:sz w:val="24"/>
        </w:rPr>
        <w:t>st Circular is finalized.</w:t>
      </w:r>
    </w:p>
    <w:p w:rsidR="00D20BDB" w:rsidRDefault="00D20BDB" w:rsidP="00E61248">
      <w:pPr>
        <w:pStyle w:val="NoSpacing"/>
        <w:jc w:val="both"/>
        <w:rPr>
          <w:rFonts w:ascii="Times New Roman" w:hAnsi="Times New Roman" w:cs="Times New Roman"/>
          <w:sz w:val="24"/>
        </w:rPr>
      </w:pPr>
    </w:p>
    <w:p w:rsidR="00D67047" w:rsidRDefault="00D67047" w:rsidP="00E61248">
      <w:pPr>
        <w:pStyle w:val="NoSpacing"/>
        <w:jc w:val="both"/>
        <w:rPr>
          <w:rFonts w:ascii="Times New Roman" w:hAnsi="Times New Roman" w:cs="Times New Roman"/>
          <w:sz w:val="24"/>
        </w:rPr>
      </w:pPr>
      <w:r>
        <w:rPr>
          <w:rFonts w:ascii="Times New Roman" w:hAnsi="Times New Roman" w:cs="Times New Roman"/>
          <w:sz w:val="24"/>
        </w:rPr>
        <w:t>(c) Council emphasized the need to raise holding id Asia Rub Tech every two years by rotatio</w:t>
      </w:r>
      <w:r w:rsidR="00634506">
        <w:rPr>
          <w:rFonts w:ascii="Times New Roman" w:hAnsi="Times New Roman" w:cs="Times New Roman"/>
          <w:sz w:val="24"/>
        </w:rPr>
        <w:t xml:space="preserve">n in all </w:t>
      </w:r>
      <w:r>
        <w:rPr>
          <w:rFonts w:ascii="Times New Roman" w:hAnsi="Times New Roman" w:cs="Times New Roman"/>
          <w:sz w:val="24"/>
        </w:rPr>
        <w:t xml:space="preserve">Chairman informed that </w:t>
      </w:r>
      <w:r w:rsidR="00D20BDB">
        <w:rPr>
          <w:rFonts w:ascii="Times New Roman" w:hAnsi="Times New Roman" w:cs="Times New Roman"/>
          <w:sz w:val="24"/>
        </w:rPr>
        <w:t xml:space="preserve">Calcutta University are organizing RAPT </w:t>
      </w:r>
      <w:r w:rsidR="003A0858">
        <w:rPr>
          <w:rFonts w:ascii="Times New Roman" w:hAnsi="Times New Roman" w:cs="Times New Roman"/>
          <w:sz w:val="24"/>
        </w:rPr>
        <w:t>2014 an</w:t>
      </w:r>
      <w:r w:rsidR="00D20BDB">
        <w:rPr>
          <w:rFonts w:ascii="Times New Roman" w:hAnsi="Times New Roman" w:cs="Times New Roman"/>
          <w:sz w:val="24"/>
        </w:rPr>
        <w:t xml:space="preserve"> International conference and Techno on Recent Advances in Polymer &amp; Rubber Techno</w:t>
      </w:r>
      <w:r w:rsidR="003A0858">
        <w:rPr>
          <w:rFonts w:ascii="Times New Roman" w:hAnsi="Times New Roman" w:cs="Times New Roman"/>
          <w:sz w:val="24"/>
        </w:rPr>
        <w:t xml:space="preserve">logy at Technology campus, APC </w:t>
      </w:r>
      <w:r w:rsidR="00D20BDB">
        <w:rPr>
          <w:rFonts w:ascii="Times New Roman" w:hAnsi="Times New Roman" w:cs="Times New Roman"/>
          <w:sz w:val="24"/>
        </w:rPr>
        <w:t>Siksha Pra</w:t>
      </w:r>
      <w:r w:rsidR="00B46B0E">
        <w:rPr>
          <w:rFonts w:ascii="Times New Roman" w:hAnsi="Times New Roman" w:cs="Times New Roman"/>
          <w:sz w:val="24"/>
        </w:rPr>
        <w:t xml:space="preserve">njan </w:t>
      </w:r>
      <w:r w:rsidR="00D20BDB">
        <w:rPr>
          <w:rFonts w:ascii="Times New Roman" w:hAnsi="Times New Roman" w:cs="Times New Roman"/>
          <w:sz w:val="24"/>
        </w:rPr>
        <w:t>D- 2 Sector III, Salt</w:t>
      </w:r>
      <w:r w:rsidR="00634506">
        <w:rPr>
          <w:rFonts w:ascii="Times New Roman" w:hAnsi="Times New Roman" w:cs="Times New Roman"/>
          <w:sz w:val="24"/>
        </w:rPr>
        <w:t xml:space="preserve"> </w:t>
      </w:r>
      <w:r w:rsidR="00D20BDB">
        <w:rPr>
          <w:rFonts w:ascii="Times New Roman" w:hAnsi="Times New Roman" w:cs="Times New Roman"/>
          <w:sz w:val="24"/>
        </w:rPr>
        <w:t>lake City, Kolkata- 700098 for 22</w:t>
      </w:r>
      <w:r w:rsidR="00D20BDB" w:rsidRPr="00D20BDB">
        <w:rPr>
          <w:rFonts w:ascii="Times New Roman" w:hAnsi="Times New Roman" w:cs="Times New Roman"/>
          <w:sz w:val="24"/>
          <w:vertAlign w:val="superscript"/>
        </w:rPr>
        <w:t>nd</w:t>
      </w:r>
      <w:r w:rsidR="00D20BDB">
        <w:rPr>
          <w:rFonts w:ascii="Times New Roman" w:hAnsi="Times New Roman" w:cs="Times New Roman"/>
          <w:sz w:val="24"/>
        </w:rPr>
        <w:t xml:space="preserve"> to 25</w:t>
      </w:r>
      <w:r w:rsidR="00D20BDB" w:rsidRPr="00D20BDB">
        <w:rPr>
          <w:rFonts w:ascii="Times New Roman" w:hAnsi="Times New Roman" w:cs="Times New Roman"/>
          <w:sz w:val="24"/>
          <w:vertAlign w:val="superscript"/>
        </w:rPr>
        <w:t>th</w:t>
      </w:r>
      <w:r w:rsidR="00D20BDB">
        <w:rPr>
          <w:rFonts w:ascii="Times New Roman" w:hAnsi="Times New Roman" w:cs="Times New Roman"/>
          <w:sz w:val="24"/>
        </w:rPr>
        <w:t xml:space="preserve"> Jan 2014, IRI has joined them as co</w:t>
      </w:r>
      <w:r w:rsidR="00634506">
        <w:rPr>
          <w:rFonts w:ascii="Times New Roman" w:hAnsi="Times New Roman" w:cs="Times New Roman"/>
          <w:sz w:val="24"/>
        </w:rPr>
        <w:t xml:space="preserve"> </w:t>
      </w:r>
      <w:r w:rsidR="00D20BDB">
        <w:rPr>
          <w:rFonts w:ascii="Times New Roman" w:hAnsi="Times New Roman" w:cs="Times New Roman"/>
          <w:sz w:val="24"/>
        </w:rPr>
        <w:t>organisers.</w:t>
      </w:r>
    </w:p>
    <w:p w:rsidR="00D20BDB" w:rsidRDefault="00D20BDB" w:rsidP="00E61248">
      <w:pPr>
        <w:pStyle w:val="NoSpacing"/>
        <w:jc w:val="both"/>
        <w:rPr>
          <w:rFonts w:ascii="Times New Roman" w:hAnsi="Times New Roman" w:cs="Times New Roman"/>
          <w:sz w:val="24"/>
        </w:rPr>
      </w:pPr>
      <w:r>
        <w:rPr>
          <w:rFonts w:ascii="Times New Roman" w:hAnsi="Times New Roman" w:cs="Times New Roman"/>
          <w:sz w:val="24"/>
        </w:rPr>
        <w:t xml:space="preserve">Other Branches was requested to consider organize Asia Rubtech Conference during 2016-19, Chennai / Karnataka/ Kerala may jointly organize the                                        </w:t>
      </w:r>
    </w:p>
    <w:p w:rsidR="00D20BDB" w:rsidRDefault="00D20BDB" w:rsidP="00E61248">
      <w:pPr>
        <w:pStyle w:val="NoSpacing"/>
        <w:jc w:val="both"/>
        <w:rPr>
          <w:rFonts w:ascii="Times New Roman" w:hAnsi="Times New Roman" w:cs="Times New Roman"/>
          <w:sz w:val="24"/>
        </w:rPr>
      </w:pPr>
      <w:r>
        <w:rPr>
          <w:rFonts w:ascii="Times New Roman" w:hAnsi="Times New Roman" w:cs="Times New Roman"/>
          <w:sz w:val="24"/>
        </w:rPr>
        <w:t xml:space="preserve"> </w:t>
      </w:r>
    </w:p>
    <w:p w:rsidR="00D20BDB" w:rsidRDefault="00D20BDB" w:rsidP="00E61248">
      <w:pPr>
        <w:pStyle w:val="NoSpacing"/>
        <w:jc w:val="both"/>
        <w:rPr>
          <w:rFonts w:ascii="Times New Roman" w:hAnsi="Times New Roman" w:cs="Times New Roman"/>
          <w:sz w:val="24"/>
        </w:rPr>
      </w:pPr>
      <w:r>
        <w:rPr>
          <w:rFonts w:ascii="Times New Roman" w:hAnsi="Times New Roman" w:cs="Times New Roman"/>
          <w:sz w:val="24"/>
        </w:rPr>
        <w:t xml:space="preserve">(d) The </w:t>
      </w:r>
      <w:r w:rsidR="00093B40">
        <w:rPr>
          <w:rFonts w:ascii="Times New Roman" w:hAnsi="Times New Roman" w:cs="Times New Roman"/>
          <w:sz w:val="24"/>
        </w:rPr>
        <w:t>Branches were further reported to regularly conduct workshops local seminars</w:t>
      </w:r>
      <w:r w:rsidR="00A74696">
        <w:rPr>
          <w:rFonts w:ascii="Times New Roman" w:hAnsi="Times New Roman" w:cs="Times New Roman"/>
          <w:sz w:val="24"/>
        </w:rPr>
        <w:t xml:space="preserve"> </w:t>
      </w:r>
      <w:r w:rsidR="00093B40">
        <w:rPr>
          <w:rFonts w:ascii="Times New Roman" w:hAnsi="Times New Roman" w:cs="Times New Roman"/>
          <w:sz w:val="24"/>
        </w:rPr>
        <w:t>and lectures in their region.</w:t>
      </w:r>
    </w:p>
    <w:p w:rsidR="00093B40" w:rsidRDefault="00093B40" w:rsidP="00E61248">
      <w:pPr>
        <w:pStyle w:val="NoSpacing"/>
        <w:jc w:val="both"/>
        <w:rPr>
          <w:rFonts w:ascii="Times New Roman" w:hAnsi="Times New Roman" w:cs="Times New Roman"/>
          <w:sz w:val="24"/>
        </w:rPr>
      </w:pPr>
    </w:p>
    <w:p w:rsidR="00093B40" w:rsidRDefault="00093B40" w:rsidP="00E61248">
      <w:pPr>
        <w:pStyle w:val="NoSpacing"/>
        <w:jc w:val="both"/>
        <w:rPr>
          <w:rFonts w:ascii="Times New Roman" w:hAnsi="Times New Roman" w:cs="Times New Roman"/>
          <w:sz w:val="24"/>
        </w:rPr>
      </w:pPr>
      <w:r>
        <w:rPr>
          <w:rFonts w:ascii="Times New Roman" w:hAnsi="Times New Roman" w:cs="Times New Roman"/>
          <w:sz w:val="24"/>
        </w:rPr>
        <w:t xml:space="preserve">(e) Council approached the proposal about issuing identity card / Membership card to </w:t>
      </w:r>
      <w:proofErr w:type="gramStart"/>
      <w:r>
        <w:rPr>
          <w:rFonts w:ascii="Times New Roman" w:hAnsi="Times New Roman" w:cs="Times New Roman"/>
          <w:sz w:val="24"/>
        </w:rPr>
        <w:t>all the</w:t>
      </w:r>
      <w:proofErr w:type="gramEnd"/>
      <w:r>
        <w:rPr>
          <w:rFonts w:ascii="Times New Roman" w:hAnsi="Times New Roman" w:cs="Times New Roman"/>
          <w:sz w:val="24"/>
        </w:rPr>
        <w:t xml:space="preserve"> member with their photograph.</w:t>
      </w:r>
    </w:p>
    <w:p w:rsidR="00093B40" w:rsidRDefault="00093B40" w:rsidP="00E61248">
      <w:pPr>
        <w:pStyle w:val="NoSpacing"/>
        <w:jc w:val="both"/>
        <w:rPr>
          <w:rFonts w:ascii="Times New Roman" w:hAnsi="Times New Roman" w:cs="Times New Roman"/>
          <w:sz w:val="24"/>
        </w:rPr>
      </w:pPr>
    </w:p>
    <w:p w:rsidR="00093B40" w:rsidRDefault="00093B40" w:rsidP="00E61248">
      <w:pPr>
        <w:pStyle w:val="NoSpacing"/>
        <w:jc w:val="both"/>
        <w:rPr>
          <w:rFonts w:ascii="Times New Roman" w:hAnsi="Times New Roman" w:cs="Times New Roman"/>
          <w:sz w:val="24"/>
        </w:rPr>
      </w:pPr>
      <w:r>
        <w:rPr>
          <w:rFonts w:ascii="Times New Roman" w:hAnsi="Times New Roman" w:cs="Times New Roman"/>
          <w:sz w:val="24"/>
        </w:rPr>
        <w:t>(f) All Branches were reported to update the Branch Membership directory and send it to IRI HQ within 10</w:t>
      </w:r>
      <w:r w:rsidRPr="00093B40">
        <w:rPr>
          <w:rFonts w:ascii="Times New Roman" w:hAnsi="Times New Roman" w:cs="Times New Roman"/>
          <w:sz w:val="24"/>
          <w:vertAlign w:val="superscript"/>
        </w:rPr>
        <w:t>th</w:t>
      </w:r>
      <w:r>
        <w:rPr>
          <w:rFonts w:ascii="Times New Roman" w:hAnsi="Times New Roman" w:cs="Times New Roman"/>
          <w:sz w:val="24"/>
        </w:rPr>
        <w:t xml:space="preserve"> May, 2013.</w:t>
      </w:r>
    </w:p>
    <w:p w:rsidR="00093B40" w:rsidRDefault="00093B40" w:rsidP="00E61248">
      <w:pPr>
        <w:pStyle w:val="NoSpacing"/>
        <w:jc w:val="both"/>
        <w:rPr>
          <w:rFonts w:ascii="Times New Roman" w:hAnsi="Times New Roman" w:cs="Times New Roman"/>
          <w:sz w:val="24"/>
        </w:rPr>
      </w:pPr>
    </w:p>
    <w:p w:rsidR="00093B40" w:rsidRDefault="00093B40" w:rsidP="00E61248">
      <w:pPr>
        <w:pStyle w:val="NoSpacing"/>
        <w:jc w:val="both"/>
        <w:rPr>
          <w:rFonts w:ascii="Times New Roman" w:hAnsi="Times New Roman" w:cs="Times New Roman"/>
          <w:sz w:val="24"/>
        </w:rPr>
      </w:pPr>
      <w:r>
        <w:rPr>
          <w:rFonts w:ascii="Times New Roman" w:hAnsi="Times New Roman" w:cs="Times New Roman"/>
          <w:sz w:val="24"/>
        </w:rPr>
        <w:t xml:space="preserve">13. It was emphasized by Chairman Dr. R. Mukhopadhyay as well as Mr. </w:t>
      </w:r>
      <w:r w:rsidR="00BF1D39">
        <w:rPr>
          <w:rFonts w:ascii="Times New Roman" w:hAnsi="Times New Roman" w:cs="Times New Roman"/>
          <w:sz w:val="24"/>
        </w:rPr>
        <w:t xml:space="preserve">P.K, Mohamed that we must </w:t>
      </w:r>
      <w:r>
        <w:rPr>
          <w:rFonts w:ascii="Times New Roman" w:hAnsi="Times New Roman" w:cs="Times New Roman"/>
          <w:sz w:val="24"/>
        </w:rPr>
        <w:t xml:space="preserve">membership of ACS which is necessary as well as important at IRI is </w:t>
      </w:r>
      <w:proofErr w:type="gramStart"/>
      <w:r>
        <w:rPr>
          <w:rFonts w:ascii="Times New Roman" w:hAnsi="Times New Roman" w:cs="Times New Roman"/>
          <w:sz w:val="24"/>
        </w:rPr>
        <w:t>a</w:t>
      </w:r>
      <w:proofErr w:type="gramEnd"/>
      <w:r>
        <w:rPr>
          <w:rFonts w:ascii="Times New Roman" w:hAnsi="Times New Roman" w:cs="Times New Roman"/>
          <w:sz w:val="24"/>
        </w:rPr>
        <w:t xml:space="preserve"> affiliate technical </w:t>
      </w:r>
      <w:r>
        <w:rPr>
          <w:rFonts w:ascii="Times New Roman" w:hAnsi="Times New Roman" w:cs="Times New Roman"/>
          <w:sz w:val="24"/>
        </w:rPr>
        <w:lastRenderedPageBreak/>
        <w:t>organization of ACS. Mr. Mohamed agreed to once again evaluate guidelines as well mention the benefits for those offering the ACS membership.</w:t>
      </w:r>
    </w:p>
    <w:p w:rsidR="00AE7C8A" w:rsidRDefault="00AE7C8A" w:rsidP="00E61248">
      <w:pPr>
        <w:pStyle w:val="NoSpacing"/>
        <w:jc w:val="both"/>
        <w:rPr>
          <w:rFonts w:ascii="Times New Roman" w:hAnsi="Times New Roman" w:cs="Times New Roman"/>
          <w:sz w:val="24"/>
        </w:rPr>
      </w:pPr>
      <w:r>
        <w:rPr>
          <w:rFonts w:ascii="Times New Roman" w:hAnsi="Times New Roman" w:cs="Times New Roman"/>
          <w:sz w:val="24"/>
        </w:rPr>
        <w:t xml:space="preserve"> IRI is committed to provide over 200 members to ACS and all Branches must cooperate in fulfilling this by providing sufficient.</w:t>
      </w:r>
    </w:p>
    <w:p w:rsidR="00AE7C8A" w:rsidRDefault="00AE7C8A" w:rsidP="00E61248">
      <w:pPr>
        <w:pStyle w:val="NoSpacing"/>
        <w:jc w:val="both"/>
        <w:rPr>
          <w:rFonts w:ascii="Times New Roman" w:hAnsi="Times New Roman" w:cs="Times New Roman"/>
          <w:sz w:val="24"/>
        </w:rPr>
      </w:pPr>
    </w:p>
    <w:p w:rsidR="00AE7C8A" w:rsidRDefault="00AE7C8A" w:rsidP="00E61248">
      <w:pPr>
        <w:pStyle w:val="NoSpacing"/>
        <w:jc w:val="both"/>
        <w:rPr>
          <w:rFonts w:ascii="Times New Roman" w:hAnsi="Times New Roman" w:cs="Times New Roman"/>
          <w:sz w:val="24"/>
        </w:rPr>
      </w:pPr>
      <w:r>
        <w:rPr>
          <w:rFonts w:ascii="Times New Roman" w:hAnsi="Times New Roman" w:cs="Times New Roman"/>
          <w:sz w:val="24"/>
        </w:rPr>
        <w:t xml:space="preserve">14. Council advised all Branches to strictly help IRI </w:t>
      </w:r>
      <w:r w:rsidR="00BF1D39">
        <w:rPr>
          <w:rFonts w:ascii="Times New Roman" w:hAnsi="Times New Roman" w:cs="Times New Roman"/>
          <w:sz w:val="24"/>
        </w:rPr>
        <w:t xml:space="preserve">HQ. </w:t>
      </w:r>
      <w:proofErr w:type="gramStart"/>
      <w:r w:rsidR="00BF1D39">
        <w:rPr>
          <w:rFonts w:ascii="Times New Roman" w:hAnsi="Times New Roman" w:cs="Times New Roman"/>
          <w:sz w:val="24"/>
        </w:rPr>
        <w:t>in</w:t>
      </w:r>
      <w:proofErr w:type="gramEnd"/>
      <w:r w:rsidR="00BF1D39">
        <w:rPr>
          <w:rFonts w:ascii="Times New Roman" w:hAnsi="Times New Roman" w:cs="Times New Roman"/>
          <w:sz w:val="24"/>
        </w:rPr>
        <w:t xml:space="preserve"> fulfillment of statutory </w:t>
      </w:r>
      <w:r w:rsidR="00813869">
        <w:rPr>
          <w:rFonts w:ascii="Times New Roman" w:hAnsi="Times New Roman" w:cs="Times New Roman"/>
          <w:sz w:val="24"/>
        </w:rPr>
        <w:t>in re</w:t>
      </w:r>
      <w:r w:rsidR="00BF1D39">
        <w:rPr>
          <w:rFonts w:ascii="Times New Roman" w:hAnsi="Times New Roman" w:cs="Times New Roman"/>
          <w:sz w:val="24"/>
        </w:rPr>
        <w:t xml:space="preserve">spect of (a) payment of </w:t>
      </w:r>
      <w:r w:rsidR="00813869">
        <w:rPr>
          <w:rFonts w:ascii="Times New Roman" w:hAnsi="Times New Roman" w:cs="Times New Roman"/>
          <w:sz w:val="24"/>
        </w:rPr>
        <w:t xml:space="preserve">tax (monthly)( b) </w:t>
      </w:r>
      <w:r>
        <w:rPr>
          <w:rFonts w:ascii="Times New Roman" w:hAnsi="Times New Roman" w:cs="Times New Roman"/>
          <w:sz w:val="24"/>
        </w:rPr>
        <w:t xml:space="preserve"> </w:t>
      </w:r>
      <w:r w:rsidR="00813869">
        <w:rPr>
          <w:rFonts w:ascii="Times New Roman" w:hAnsi="Times New Roman" w:cs="Times New Roman"/>
          <w:sz w:val="24"/>
        </w:rPr>
        <w:t>providing details of filing quarterly return of service tax paid.</w:t>
      </w:r>
    </w:p>
    <w:p w:rsidR="00813869" w:rsidRDefault="00813869" w:rsidP="00E61248">
      <w:pPr>
        <w:pStyle w:val="NoSpacing"/>
        <w:jc w:val="both"/>
        <w:rPr>
          <w:rFonts w:ascii="Times New Roman" w:hAnsi="Times New Roman" w:cs="Times New Roman"/>
          <w:sz w:val="24"/>
        </w:rPr>
      </w:pPr>
    </w:p>
    <w:p w:rsidR="001B78FF" w:rsidRDefault="00813869" w:rsidP="00E61248">
      <w:pPr>
        <w:pStyle w:val="NoSpacing"/>
        <w:jc w:val="both"/>
        <w:rPr>
          <w:rFonts w:ascii="Times New Roman" w:hAnsi="Times New Roman" w:cs="Times New Roman"/>
          <w:sz w:val="24"/>
        </w:rPr>
      </w:pPr>
      <w:r>
        <w:rPr>
          <w:rFonts w:ascii="Times New Roman" w:hAnsi="Times New Roman" w:cs="Times New Roman"/>
          <w:sz w:val="24"/>
        </w:rPr>
        <w:t xml:space="preserve">15. </w:t>
      </w:r>
      <w:r w:rsidR="00BF1D39">
        <w:rPr>
          <w:rFonts w:ascii="Times New Roman" w:hAnsi="Times New Roman" w:cs="Times New Roman"/>
          <w:sz w:val="24"/>
        </w:rPr>
        <w:t>Branches</w:t>
      </w:r>
      <w:r>
        <w:rPr>
          <w:rFonts w:ascii="Times New Roman" w:hAnsi="Times New Roman" w:cs="Times New Roman"/>
          <w:sz w:val="24"/>
        </w:rPr>
        <w:t xml:space="preserve"> are advised to send their Annual Accounts to the year ended 31</w:t>
      </w:r>
      <w:r w:rsidRPr="00813869">
        <w:rPr>
          <w:rFonts w:ascii="Times New Roman" w:hAnsi="Times New Roman" w:cs="Times New Roman"/>
          <w:sz w:val="24"/>
          <w:vertAlign w:val="superscript"/>
        </w:rPr>
        <w:t>st</w:t>
      </w:r>
      <w:r>
        <w:rPr>
          <w:rFonts w:ascii="Times New Roman" w:hAnsi="Times New Roman" w:cs="Times New Roman"/>
          <w:sz w:val="24"/>
        </w:rPr>
        <w:t xml:space="preserve"> march 2013 </w:t>
      </w:r>
    </w:p>
    <w:p w:rsidR="00813869" w:rsidRDefault="00813869" w:rsidP="00E61248">
      <w:pPr>
        <w:pStyle w:val="NoSpacing"/>
        <w:jc w:val="both"/>
        <w:rPr>
          <w:rFonts w:ascii="Times New Roman" w:hAnsi="Times New Roman" w:cs="Times New Roman"/>
          <w:sz w:val="24"/>
        </w:rPr>
      </w:pPr>
      <w:r>
        <w:rPr>
          <w:rFonts w:ascii="Times New Roman" w:hAnsi="Times New Roman" w:cs="Times New Roman"/>
          <w:sz w:val="24"/>
        </w:rPr>
        <w:t>(2012-</w:t>
      </w:r>
      <w:r w:rsidR="00BF1D39">
        <w:rPr>
          <w:rFonts w:ascii="Times New Roman" w:hAnsi="Times New Roman" w:cs="Times New Roman"/>
          <w:sz w:val="24"/>
        </w:rPr>
        <w:t xml:space="preserve">13) to IRI HQ in set of </w:t>
      </w:r>
      <w:r>
        <w:rPr>
          <w:rFonts w:ascii="Times New Roman" w:hAnsi="Times New Roman" w:cs="Times New Roman"/>
          <w:sz w:val="24"/>
        </w:rPr>
        <w:t>positively by 31</w:t>
      </w:r>
      <w:r w:rsidRPr="00813869">
        <w:rPr>
          <w:rFonts w:ascii="Times New Roman" w:hAnsi="Times New Roman" w:cs="Times New Roman"/>
          <w:sz w:val="24"/>
          <w:vertAlign w:val="superscript"/>
        </w:rPr>
        <w:t>st</w:t>
      </w:r>
      <w:r>
        <w:rPr>
          <w:rFonts w:ascii="Times New Roman" w:hAnsi="Times New Roman" w:cs="Times New Roman"/>
          <w:sz w:val="24"/>
        </w:rPr>
        <w:t xml:space="preserve"> May. 2013, to enable consolidation and finalization of </w:t>
      </w:r>
      <w:r w:rsidR="00BF1D39">
        <w:rPr>
          <w:rFonts w:ascii="Times New Roman" w:hAnsi="Times New Roman" w:cs="Times New Roman"/>
          <w:sz w:val="24"/>
        </w:rPr>
        <w:t>Accounts audited</w:t>
      </w:r>
      <w:r w:rsidR="001B78FF">
        <w:rPr>
          <w:rFonts w:ascii="Times New Roman" w:hAnsi="Times New Roman" w:cs="Times New Roman"/>
          <w:sz w:val="24"/>
        </w:rPr>
        <w:t xml:space="preserve"> copy of which w</w:t>
      </w:r>
      <w:r w:rsidR="00BF1D39">
        <w:rPr>
          <w:rFonts w:ascii="Times New Roman" w:hAnsi="Times New Roman" w:cs="Times New Roman"/>
          <w:sz w:val="24"/>
        </w:rPr>
        <w:t xml:space="preserve">ill to be </w:t>
      </w:r>
      <w:r w:rsidR="001B78FF">
        <w:rPr>
          <w:rFonts w:ascii="Times New Roman" w:hAnsi="Times New Roman" w:cs="Times New Roman"/>
          <w:sz w:val="24"/>
        </w:rPr>
        <w:t>after it is plac</w:t>
      </w:r>
      <w:r w:rsidR="00BF1D39">
        <w:rPr>
          <w:rFonts w:ascii="Times New Roman" w:hAnsi="Times New Roman" w:cs="Times New Roman"/>
          <w:sz w:val="24"/>
        </w:rPr>
        <w:t>ed and approved by AGM to</w:t>
      </w:r>
      <w:r w:rsidR="001B78FF">
        <w:rPr>
          <w:rFonts w:ascii="Times New Roman" w:hAnsi="Times New Roman" w:cs="Times New Roman"/>
          <w:sz w:val="24"/>
        </w:rPr>
        <w:t xml:space="preserve"> income tax return.</w:t>
      </w:r>
    </w:p>
    <w:p w:rsidR="001B78FF" w:rsidRDefault="001B78FF" w:rsidP="00E61248">
      <w:pPr>
        <w:pStyle w:val="NoSpacing"/>
        <w:jc w:val="both"/>
        <w:rPr>
          <w:rFonts w:ascii="Times New Roman" w:hAnsi="Times New Roman" w:cs="Times New Roman"/>
          <w:sz w:val="24"/>
        </w:rPr>
      </w:pPr>
    </w:p>
    <w:p w:rsidR="001B78FF" w:rsidRDefault="001B78FF" w:rsidP="00E61248">
      <w:pPr>
        <w:pStyle w:val="NoSpacing"/>
        <w:jc w:val="both"/>
        <w:rPr>
          <w:rFonts w:ascii="Times New Roman" w:hAnsi="Times New Roman" w:cs="Times New Roman"/>
          <w:sz w:val="24"/>
        </w:rPr>
      </w:pPr>
      <w:r>
        <w:rPr>
          <w:rFonts w:ascii="Times New Roman" w:hAnsi="Times New Roman" w:cs="Times New Roman"/>
          <w:sz w:val="24"/>
        </w:rPr>
        <w:t>16. Council</w:t>
      </w:r>
      <w:r w:rsidR="00BF1D39">
        <w:rPr>
          <w:rFonts w:ascii="Times New Roman" w:hAnsi="Times New Roman" w:cs="Times New Roman"/>
          <w:sz w:val="24"/>
        </w:rPr>
        <w:t xml:space="preserve"> unanimously approached </w:t>
      </w:r>
      <w:r>
        <w:rPr>
          <w:rFonts w:ascii="Times New Roman" w:hAnsi="Times New Roman" w:cs="Times New Roman"/>
          <w:sz w:val="24"/>
        </w:rPr>
        <w:t xml:space="preserve">in </w:t>
      </w:r>
      <w:r w:rsidR="00BF1D39">
        <w:rPr>
          <w:rFonts w:ascii="Times New Roman" w:hAnsi="Times New Roman" w:cs="Times New Roman"/>
          <w:sz w:val="24"/>
        </w:rPr>
        <w:t xml:space="preserve">attending Conferences / - </w:t>
      </w:r>
      <w:r>
        <w:rPr>
          <w:rFonts w:ascii="Times New Roman" w:hAnsi="Times New Roman" w:cs="Times New Roman"/>
          <w:sz w:val="24"/>
        </w:rPr>
        <w:t xml:space="preserve">air travel by economy class to          attending the same on behalf of </w:t>
      </w:r>
      <w:proofErr w:type="spellStart"/>
      <w:r>
        <w:rPr>
          <w:rFonts w:ascii="Times New Roman" w:hAnsi="Times New Roman" w:cs="Times New Roman"/>
          <w:sz w:val="24"/>
        </w:rPr>
        <w:t>of</w:t>
      </w:r>
      <w:proofErr w:type="spellEnd"/>
      <w:r>
        <w:rPr>
          <w:rFonts w:ascii="Times New Roman" w:hAnsi="Times New Roman" w:cs="Times New Roman"/>
          <w:sz w:val="24"/>
        </w:rPr>
        <w:t xml:space="preserve"> IRI HQ.</w:t>
      </w:r>
    </w:p>
    <w:p w:rsidR="001B78FF" w:rsidRDefault="001B78FF" w:rsidP="00E61248">
      <w:pPr>
        <w:pStyle w:val="NoSpacing"/>
        <w:jc w:val="both"/>
        <w:rPr>
          <w:rFonts w:ascii="Times New Roman" w:hAnsi="Times New Roman" w:cs="Times New Roman"/>
          <w:sz w:val="24"/>
        </w:rPr>
      </w:pPr>
      <w:r>
        <w:rPr>
          <w:rFonts w:ascii="Times New Roman" w:hAnsi="Times New Roman" w:cs="Times New Roman"/>
          <w:sz w:val="24"/>
        </w:rPr>
        <w:t xml:space="preserve">Council noted that at present office bearer </w:t>
      </w:r>
      <w:r w:rsidR="00BF1D39">
        <w:rPr>
          <w:rFonts w:ascii="Times New Roman" w:hAnsi="Times New Roman" w:cs="Times New Roman"/>
          <w:sz w:val="24"/>
        </w:rPr>
        <w:t xml:space="preserve">of Branches </w:t>
      </w:r>
      <w:r>
        <w:rPr>
          <w:rFonts w:ascii="Times New Roman" w:hAnsi="Times New Roman" w:cs="Times New Roman"/>
          <w:sz w:val="24"/>
        </w:rPr>
        <w:t>this facility for attending the meetings of GC and Seminars.</w:t>
      </w:r>
    </w:p>
    <w:p w:rsidR="001B78FF" w:rsidRDefault="001B78FF" w:rsidP="00E61248">
      <w:pPr>
        <w:pStyle w:val="NoSpacing"/>
        <w:jc w:val="both"/>
        <w:rPr>
          <w:rFonts w:ascii="Times New Roman" w:hAnsi="Times New Roman" w:cs="Times New Roman"/>
          <w:sz w:val="24"/>
        </w:rPr>
      </w:pPr>
    </w:p>
    <w:p w:rsidR="00BD7F92" w:rsidRDefault="00BD7F92" w:rsidP="00E61248">
      <w:pPr>
        <w:pStyle w:val="NoSpacing"/>
        <w:jc w:val="both"/>
        <w:rPr>
          <w:rFonts w:ascii="Times New Roman" w:hAnsi="Times New Roman" w:cs="Times New Roman"/>
          <w:sz w:val="24"/>
        </w:rPr>
      </w:pPr>
      <w:r>
        <w:rPr>
          <w:rFonts w:ascii="Times New Roman" w:hAnsi="Times New Roman" w:cs="Times New Roman"/>
          <w:sz w:val="24"/>
        </w:rPr>
        <w:t>17. Members of Mumbai branch raised the issue of dispersant of funds from IRC 2010 to their branch. Council de</w:t>
      </w:r>
      <w:r w:rsidR="00BF1D39">
        <w:rPr>
          <w:rFonts w:ascii="Times New Roman" w:hAnsi="Times New Roman" w:cs="Times New Roman"/>
          <w:sz w:val="24"/>
        </w:rPr>
        <w:t xml:space="preserve">cided that a </w:t>
      </w:r>
      <w:r>
        <w:rPr>
          <w:rFonts w:ascii="Times New Roman" w:hAnsi="Times New Roman" w:cs="Times New Roman"/>
          <w:sz w:val="24"/>
        </w:rPr>
        <w:t xml:space="preserve">of M/S. </w:t>
      </w:r>
      <w:r w:rsidR="0010708E">
        <w:rPr>
          <w:rFonts w:ascii="Times New Roman" w:hAnsi="Times New Roman" w:cs="Times New Roman"/>
          <w:sz w:val="24"/>
        </w:rPr>
        <w:t>V,K Misra, P.K. Mohamed, Kiran Patel &amp; Ketan k. Shah                                    the issue and suggest a solution for consideration of the Gov. Council.</w:t>
      </w:r>
    </w:p>
    <w:p w:rsidR="0010708E" w:rsidRDefault="0010708E" w:rsidP="00E61248">
      <w:pPr>
        <w:pStyle w:val="NoSpacing"/>
        <w:jc w:val="both"/>
        <w:rPr>
          <w:rFonts w:ascii="Times New Roman" w:hAnsi="Times New Roman" w:cs="Times New Roman"/>
          <w:sz w:val="24"/>
        </w:rPr>
      </w:pPr>
    </w:p>
    <w:p w:rsidR="0010708E" w:rsidRDefault="0010708E" w:rsidP="00E61248">
      <w:pPr>
        <w:pStyle w:val="NoSpacing"/>
        <w:jc w:val="both"/>
        <w:rPr>
          <w:rFonts w:ascii="Times New Roman" w:hAnsi="Times New Roman" w:cs="Times New Roman"/>
          <w:sz w:val="24"/>
        </w:rPr>
      </w:pPr>
      <w:r>
        <w:rPr>
          <w:rFonts w:ascii="Times New Roman" w:hAnsi="Times New Roman" w:cs="Times New Roman"/>
          <w:sz w:val="24"/>
        </w:rPr>
        <w:t>The meeting ended with vote of thanks to the Chair.</w:t>
      </w:r>
    </w:p>
    <w:p w:rsidR="001B78FF" w:rsidRDefault="001B78FF" w:rsidP="00E61248">
      <w:pPr>
        <w:pStyle w:val="NoSpacing"/>
        <w:jc w:val="both"/>
        <w:rPr>
          <w:rFonts w:ascii="Times New Roman" w:hAnsi="Times New Roman" w:cs="Times New Roman"/>
          <w:sz w:val="24"/>
        </w:rPr>
      </w:pPr>
    </w:p>
    <w:p w:rsidR="00345BF5" w:rsidRDefault="00345BF5" w:rsidP="00E61248">
      <w:pPr>
        <w:pStyle w:val="NoSpacing"/>
        <w:jc w:val="both"/>
        <w:rPr>
          <w:rFonts w:ascii="Times New Roman" w:hAnsi="Times New Roman" w:cs="Times New Roman"/>
          <w:sz w:val="24"/>
        </w:rPr>
      </w:pPr>
    </w:p>
    <w:p w:rsidR="00345BF5" w:rsidRDefault="00345BF5" w:rsidP="00E61248">
      <w:pPr>
        <w:pStyle w:val="NoSpacing"/>
        <w:jc w:val="both"/>
        <w:rPr>
          <w:rFonts w:ascii="Times New Roman" w:hAnsi="Times New Roman" w:cs="Times New Roman"/>
          <w:sz w:val="24"/>
        </w:rPr>
      </w:pPr>
    </w:p>
    <w:p w:rsidR="00345BF5" w:rsidRDefault="00345BF5" w:rsidP="00E61248">
      <w:pPr>
        <w:pStyle w:val="NoSpacing"/>
        <w:jc w:val="both"/>
        <w:rPr>
          <w:rFonts w:ascii="Times New Roman" w:hAnsi="Times New Roman" w:cs="Times New Roman"/>
          <w:sz w:val="24"/>
        </w:rPr>
      </w:pPr>
    </w:p>
    <w:p w:rsidR="00345BF5" w:rsidRDefault="00345BF5" w:rsidP="00E61248">
      <w:pPr>
        <w:pStyle w:val="NoSpacing"/>
        <w:jc w:val="both"/>
        <w:rPr>
          <w:rFonts w:ascii="Times New Roman" w:hAnsi="Times New Roman" w:cs="Times New Roman"/>
          <w:sz w:val="24"/>
        </w:rPr>
      </w:pPr>
      <w:proofErr w:type="spellStart"/>
      <w:r>
        <w:rPr>
          <w:rFonts w:ascii="Times New Roman" w:hAnsi="Times New Roman" w:cs="Times New Roman"/>
          <w:sz w:val="24"/>
        </w:rPr>
        <w:t>Encls</w:t>
      </w:r>
      <w:proofErr w:type="spellEnd"/>
      <w:r>
        <w:rPr>
          <w:rFonts w:ascii="Times New Roman" w:hAnsi="Times New Roman" w:cs="Times New Roman"/>
          <w:sz w:val="24"/>
        </w:rPr>
        <w:t xml:space="preserve"> as above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(A P </w:t>
      </w:r>
      <w:proofErr w:type="spellStart"/>
      <w:r>
        <w:rPr>
          <w:rFonts w:ascii="Times New Roman" w:hAnsi="Times New Roman" w:cs="Times New Roman"/>
          <w:sz w:val="24"/>
        </w:rPr>
        <w:t>Akhouri</w:t>
      </w:r>
      <w:proofErr w:type="spellEnd"/>
      <w:r>
        <w:rPr>
          <w:rFonts w:ascii="Times New Roman" w:hAnsi="Times New Roman" w:cs="Times New Roman"/>
          <w:sz w:val="24"/>
        </w:rPr>
        <w:t>)</w:t>
      </w:r>
    </w:p>
    <w:p w:rsidR="00345BF5" w:rsidRPr="00E61248" w:rsidRDefault="00345BF5" w:rsidP="00E61248">
      <w:pPr>
        <w:pStyle w:val="No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proofErr w:type="gramStart"/>
      <w:r>
        <w:rPr>
          <w:rFonts w:ascii="Times New Roman" w:hAnsi="Times New Roman" w:cs="Times New Roman"/>
          <w:sz w:val="24"/>
        </w:rPr>
        <w:t>Hony</w:t>
      </w:r>
      <w:proofErr w:type="spellEnd"/>
      <w:r>
        <w:rPr>
          <w:rFonts w:ascii="Times New Roman" w:hAnsi="Times New Roman" w:cs="Times New Roman"/>
          <w:sz w:val="24"/>
        </w:rPr>
        <w:t>.</w:t>
      </w:r>
      <w:proofErr w:type="gramEnd"/>
      <w:r>
        <w:rPr>
          <w:rFonts w:ascii="Times New Roman" w:hAnsi="Times New Roman" w:cs="Times New Roman"/>
          <w:sz w:val="24"/>
        </w:rPr>
        <w:t xml:space="preserve"> Secretary &amp; treasurer</w:t>
      </w:r>
    </w:p>
    <w:sectPr w:rsidR="00345BF5" w:rsidRPr="00E61248" w:rsidSect="00D352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886"/>
    <w:rsid w:val="00074242"/>
    <w:rsid w:val="00092672"/>
    <w:rsid w:val="00093B40"/>
    <w:rsid w:val="0010708E"/>
    <w:rsid w:val="00190BFE"/>
    <w:rsid w:val="001A753F"/>
    <w:rsid w:val="001B78FF"/>
    <w:rsid w:val="002203A5"/>
    <w:rsid w:val="002B7A68"/>
    <w:rsid w:val="00344A9A"/>
    <w:rsid w:val="00345BF5"/>
    <w:rsid w:val="00351D47"/>
    <w:rsid w:val="00355A71"/>
    <w:rsid w:val="003A0858"/>
    <w:rsid w:val="003B1F05"/>
    <w:rsid w:val="004066F0"/>
    <w:rsid w:val="00416DC3"/>
    <w:rsid w:val="00581700"/>
    <w:rsid w:val="00626B89"/>
    <w:rsid w:val="00634506"/>
    <w:rsid w:val="00647FC4"/>
    <w:rsid w:val="006F19C2"/>
    <w:rsid w:val="00771DAD"/>
    <w:rsid w:val="00813869"/>
    <w:rsid w:val="008248D1"/>
    <w:rsid w:val="00863E61"/>
    <w:rsid w:val="00866958"/>
    <w:rsid w:val="00893151"/>
    <w:rsid w:val="008A6945"/>
    <w:rsid w:val="00906757"/>
    <w:rsid w:val="00957A0E"/>
    <w:rsid w:val="009C5614"/>
    <w:rsid w:val="009E6960"/>
    <w:rsid w:val="00A74696"/>
    <w:rsid w:val="00AE7C8A"/>
    <w:rsid w:val="00B46B0E"/>
    <w:rsid w:val="00B81831"/>
    <w:rsid w:val="00B85F85"/>
    <w:rsid w:val="00B91FD6"/>
    <w:rsid w:val="00B92A11"/>
    <w:rsid w:val="00BC7A34"/>
    <w:rsid w:val="00BD248C"/>
    <w:rsid w:val="00BD7F92"/>
    <w:rsid w:val="00BF1D39"/>
    <w:rsid w:val="00BF7BF8"/>
    <w:rsid w:val="00C831F8"/>
    <w:rsid w:val="00C844DA"/>
    <w:rsid w:val="00CB5739"/>
    <w:rsid w:val="00CE4EA2"/>
    <w:rsid w:val="00D17538"/>
    <w:rsid w:val="00D20BDB"/>
    <w:rsid w:val="00D35278"/>
    <w:rsid w:val="00D55886"/>
    <w:rsid w:val="00D67047"/>
    <w:rsid w:val="00E61248"/>
    <w:rsid w:val="00E970ED"/>
    <w:rsid w:val="00FC51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886"/>
    <w:pPr>
      <w:spacing w:after="0" w:line="240" w:lineRule="auto"/>
    </w:pPr>
  </w:style>
  <w:style w:type="table" w:styleId="TableGrid">
    <w:name w:val="Table Grid"/>
    <w:basedOn w:val="TableNormal"/>
    <w:uiPriority w:val="59"/>
    <w:rsid w:val="00957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dc:creator>
  <cp:keywords/>
  <dc:description/>
  <cp:lastModifiedBy>IRI</cp:lastModifiedBy>
  <cp:revision>44</cp:revision>
  <dcterms:created xsi:type="dcterms:W3CDTF">2013-05-03T07:17:00Z</dcterms:created>
  <dcterms:modified xsi:type="dcterms:W3CDTF">2013-09-30T07:57:00Z</dcterms:modified>
</cp:coreProperties>
</file>